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10791" w14:textId="77777777" w:rsidR="00813C50" w:rsidRPr="00C01442" w:rsidRDefault="00967FD3" w:rsidP="00813C50">
      <w:pPr>
        <w:spacing w:line="360" w:lineRule="auto"/>
        <w:ind w:left="2880" w:right="1826" w:firstLine="120"/>
        <w:jc w:val="both"/>
        <w:rPr>
          <w:rFonts w:eastAsia="SimSun"/>
          <w:kern w:val="2"/>
          <w:lang w:eastAsia="zh-CN"/>
        </w:rPr>
      </w:pPr>
      <w:r>
        <w:rPr>
          <w:b/>
          <w:noProof/>
          <w:spacing w:val="0"/>
          <w:kern w:val="2"/>
          <w:sz w:val="16"/>
          <w:szCs w:val="16"/>
        </w:rPr>
        <mc:AlternateContent>
          <mc:Choice Requires="wps">
            <w:drawing>
              <wp:anchor distT="0" distB="0" distL="114300" distR="114300" simplePos="0" relativeHeight="251658240" behindDoc="0" locked="0" layoutInCell="1" allowOverlap="1" wp14:anchorId="2A3F2C66" wp14:editId="5496FD53">
                <wp:simplePos x="0" y="0"/>
                <wp:positionH relativeFrom="column">
                  <wp:posOffset>-304800</wp:posOffset>
                </wp:positionH>
                <wp:positionV relativeFrom="paragraph">
                  <wp:posOffset>-104774</wp:posOffset>
                </wp:positionV>
                <wp:extent cx="7086600" cy="1200150"/>
                <wp:effectExtent l="0" t="0" r="0" b="0"/>
                <wp:wrapNone/>
                <wp:docPr id="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96"/>
                              <w:gridCol w:w="3628"/>
                              <w:gridCol w:w="4536"/>
                            </w:tblGrid>
                            <w:tr w:rsidR="00462604" w:rsidRPr="00C01442" w14:paraId="42817AB1" w14:textId="77777777" w:rsidTr="00074880">
                              <w:trPr>
                                <w:cantSplit/>
                                <w:trHeight w:val="623"/>
                                <w:jc w:val="center"/>
                              </w:trPr>
                              <w:tc>
                                <w:tcPr>
                                  <w:tcW w:w="2096" w:type="dxa"/>
                                  <w:tcBorders>
                                    <w:bottom w:val="single" w:sz="4" w:space="0" w:color="auto"/>
                                  </w:tcBorders>
                                  <w:vAlign w:val="center"/>
                                </w:tcPr>
                                <w:p w14:paraId="17A510DB" w14:textId="77777777" w:rsidR="00462604" w:rsidRPr="00465005" w:rsidRDefault="00462604" w:rsidP="00CA05AF">
                                  <w:pPr>
                                    <w:spacing w:line="240" w:lineRule="exact"/>
                                    <w:jc w:val="center"/>
                                    <w:rPr>
                                      <w:b/>
                                      <w:bCs/>
                                      <w:sz w:val="20"/>
                                    </w:rPr>
                                  </w:pPr>
                                  <w:r w:rsidRPr="00465005">
                                    <w:rPr>
                                      <w:rFonts w:hAnsi="MingLiU"/>
                                      <w:b/>
                                      <w:bCs/>
                                      <w:sz w:val="20"/>
                                      <w:lang w:val="pt-PT"/>
                                    </w:rPr>
                                    <w:t>表格</w:t>
                                  </w:r>
                                  <w:r w:rsidRPr="00465005">
                                    <w:rPr>
                                      <w:rFonts w:hAnsi="MingLiU" w:hint="eastAsia"/>
                                      <w:b/>
                                      <w:bCs/>
                                      <w:sz w:val="20"/>
                                      <w:lang w:val="pt-PT"/>
                                    </w:rPr>
                                    <w:t>二</w:t>
                                  </w:r>
                                </w:p>
                                <w:p w14:paraId="32846BBD" w14:textId="77777777" w:rsidR="00462604" w:rsidRPr="00465005" w:rsidRDefault="00462604" w:rsidP="00CA05AF">
                                  <w:pPr>
                                    <w:spacing w:line="240" w:lineRule="exact"/>
                                    <w:jc w:val="center"/>
                                    <w:rPr>
                                      <w:b/>
                                      <w:bCs/>
                                      <w:sz w:val="20"/>
                                    </w:rPr>
                                  </w:pPr>
                                  <w:r w:rsidRPr="00465005">
                                    <w:rPr>
                                      <w:b/>
                                      <w:bCs/>
                                      <w:sz w:val="20"/>
                                    </w:rPr>
                                    <w:t xml:space="preserve">Form ( </w:t>
                                  </w:r>
                                  <w:r w:rsidRPr="00465005">
                                    <w:rPr>
                                      <w:rFonts w:hint="eastAsia"/>
                                      <w:b/>
                                      <w:bCs/>
                                      <w:sz w:val="20"/>
                                    </w:rPr>
                                    <w:t>2</w:t>
                                  </w:r>
                                  <w:r w:rsidRPr="00465005">
                                    <w:rPr>
                                      <w:b/>
                                      <w:bCs/>
                                      <w:sz w:val="20"/>
                                    </w:rPr>
                                    <w:t xml:space="preserve"> )</w:t>
                                  </w:r>
                                </w:p>
                              </w:tc>
                              <w:tc>
                                <w:tcPr>
                                  <w:tcW w:w="3628" w:type="dxa"/>
                                  <w:vMerge w:val="restart"/>
                                  <w:vAlign w:val="center"/>
                                </w:tcPr>
                                <w:p w14:paraId="1D2604C2" w14:textId="77777777" w:rsidR="00462604" w:rsidRPr="00465005" w:rsidRDefault="00462604" w:rsidP="00CA05AF">
                                  <w:pPr>
                                    <w:spacing w:line="240" w:lineRule="atLeast"/>
                                    <w:jc w:val="center"/>
                                    <w:rPr>
                                      <w:b/>
                                      <w:bCs/>
                                      <w:sz w:val="20"/>
                                    </w:rPr>
                                  </w:pPr>
                                  <w:proofErr w:type="gramStart"/>
                                  <w:r w:rsidRPr="00465005">
                                    <w:rPr>
                                      <w:rFonts w:hint="eastAsia"/>
                                      <w:b/>
                                      <w:bCs/>
                                      <w:sz w:val="20"/>
                                    </w:rPr>
                                    <w:t>光地參展</w:t>
                                  </w:r>
                                  <w:proofErr w:type="gramEnd"/>
                                  <w:r w:rsidRPr="00465005">
                                    <w:rPr>
                                      <w:rFonts w:hint="eastAsia"/>
                                      <w:b/>
                                      <w:bCs/>
                                      <w:sz w:val="20"/>
                                    </w:rPr>
                                    <w:t>商</w:t>
                                  </w:r>
                                </w:p>
                                <w:p w14:paraId="56914ACF" w14:textId="77777777" w:rsidR="00462604" w:rsidRPr="00465005" w:rsidRDefault="00462604" w:rsidP="00CA05AF">
                                  <w:pPr>
                                    <w:spacing w:line="240" w:lineRule="atLeast"/>
                                    <w:jc w:val="center"/>
                                    <w:rPr>
                                      <w:b/>
                                      <w:sz w:val="20"/>
                                    </w:rPr>
                                  </w:pPr>
                                  <w:r w:rsidRPr="00465005">
                                    <w:rPr>
                                      <w:b/>
                                      <w:sz w:val="20"/>
                                    </w:rPr>
                                    <w:t>Raw Space Exhibitors</w:t>
                                  </w:r>
                                </w:p>
                              </w:tc>
                              <w:tc>
                                <w:tcPr>
                                  <w:tcW w:w="4536" w:type="dxa"/>
                                  <w:vMerge w:val="restart"/>
                                </w:tcPr>
                                <w:p w14:paraId="1EEFDA37" w14:textId="77777777" w:rsidR="00462604" w:rsidRPr="00465005" w:rsidRDefault="00462604" w:rsidP="00BE576D">
                                  <w:pPr>
                                    <w:tabs>
                                      <w:tab w:val="num" w:pos="0"/>
                                    </w:tabs>
                                    <w:snapToGrid w:val="0"/>
                                    <w:spacing w:line="200" w:lineRule="exact"/>
                                    <w:ind w:right="-357"/>
                                    <w:rPr>
                                      <w:rFonts w:ascii="PMingLiU" w:hAnsi="PMingLiU"/>
                                      <w:b/>
                                      <w:sz w:val="16"/>
                                      <w:szCs w:val="16"/>
                                    </w:rPr>
                                  </w:pPr>
                                  <w:r w:rsidRPr="00465005">
                                    <w:rPr>
                                      <w:rFonts w:ascii="PMingLiU" w:hAnsi="PMingLiU"/>
                                      <w:b/>
                                      <w:bCs/>
                                      <w:spacing w:val="10"/>
                                      <w:sz w:val="16"/>
                                      <w:szCs w:val="16"/>
                                      <w:lang w:val="pt-PT"/>
                                    </w:rPr>
                                    <w:t>請電郵或傳真回</w:t>
                                  </w:r>
                                  <w:r w:rsidRPr="00465005">
                                    <w:rPr>
                                      <w:b/>
                                      <w:bCs/>
                                      <w:spacing w:val="10"/>
                                      <w:sz w:val="16"/>
                                      <w:szCs w:val="16"/>
                                      <w:lang w:eastAsia="zh-CN"/>
                                    </w:rPr>
                                    <w:t>P</w:t>
                                  </w:r>
                                  <w:r w:rsidRPr="00465005">
                                    <w:rPr>
                                      <w:b/>
                                      <w:bCs/>
                                      <w:spacing w:val="10"/>
                                      <w:sz w:val="16"/>
                                      <w:szCs w:val="16"/>
                                    </w:rPr>
                                    <w:t>lease return to:</w:t>
                                  </w:r>
                                </w:p>
                                <w:p w14:paraId="729342D9" w14:textId="77777777" w:rsidR="00462604" w:rsidRPr="00465005" w:rsidRDefault="00462604" w:rsidP="00BE576D">
                                  <w:pPr>
                                    <w:tabs>
                                      <w:tab w:val="num" w:pos="0"/>
                                    </w:tabs>
                                    <w:snapToGrid w:val="0"/>
                                    <w:spacing w:line="200" w:lineRule="exact"/>
                                    <w:ind w:right="-357"/>
                                    <w:rPr>
                                      <w:rFonts w:ascii="PMingLiU" w:hAnsi="PMingLiU"/>
                                      <w:b/>
                                      <w:bCs/>
                                      <w:spacing w:val="10"/>
                                      <w:sz w:val="16"/>
                                      <w:szCs w:val="16"/>
                                      <w:u w:val="single"/>
                                    </w:rPr>
                                  </w:pPr>
                                  <w:r w:rsidRPr="00465005">
                                    <w:rPr>
                                      <w:rFonts w:ascii="PMingLiU" w:hAnsi="PMingLiU"/>
                                      <w:b/>
                                      <w:bCs/>
                                      <w:spacing w:val="10"/>
                                      <w:sz w:val="16"/>
                                      <w:szCs w:val="16"/>
                                      <w:lang w:val="pt-PT"/>
                                    </w:rPr>
                                    <w:t>廣告天地有限公司</w:t>
                                  </w:r>
                                </w:p>
                                <w:p w14:paraId="16787AFE" w14:textId="77777777" w:rsidR="00462604" w:rsidRPr="00465005" w:rsidRDefault="00462604" w:rsidP="00BE576D">
                                  <w:pPr>
                                    <w:tabs>
                                      <w:tab w:val="num" w:pos="0"/>
                                    </w:tabs>
                                    <w:snapToGrid w:val="0"/>
                                    <w:spacing w:line="200" w:lineRule="exact"/>
                                    <w:ind w:right="-357"/>
                                    <w:rPr>
                                      <w:b/>
                                      <w:sz w:val="16"/>
                                      <w:szCs w:val="16"/>
                                    </w:rPr>
                                  </w:pPr>
                                  <w:r w:rsidRPr="00465005">
                                    <w:rPr>
                                      <w:b/>
                                      <w:sz w:val="16"/>
                                      <w:szCs w:val="16"/>
                                    </w:rPr>
                                    <w:t>Creation Advertising Co., Ltd.</w:t>
                                  </w:r>
                                </w:p>
                                <w:p w14:paraId="27131500" w14:textId="77777777" w:rsidR="00462604" w:rsidRPr="00465005" w:rsidRDefault="00462604" w:rsidP="00BE576D">
                                  <w:pPr>
                                    <w:snapToGrid w:val="0"/>
                                    <w:spacing w:line="200" w:lineRule="exact"/>
                                    <w:rPr>
                                      <w:rFonts w:ascii="PMingLiU" w:hAnsi="PMingLiU"/>
                                      <w:bCs/>
                                      <w:spacing w:val="10"/>
                                      <w:sz w:val="16"/>
                                      <w:szCs w:val="16"/>
                                    </w:rPr>
                                  </w:pPr>
                                  <w:r w:rsidRPr="00465005">
                                    <w:rPr>
                                      <w:rFonts w:ascii="PMingLiU" w:hAnsi="PMingLiU"/>
                                      <w:bCs/>
                                      <w:spacing w:val="10"/>
                                      <w:sz w:val="16"/>
                                      <w:szCs w:val="16"/>
                                      <w:lang w:val="pt-PT"/>
                                    </w:rPr>
                                    <w:t>地址</w:t>
                                  </w:r>
                                  <w:r w:rsidRPr="00465005">
                                    <w:rPr>
                                      <w:rFonts w:ascii="PMingLiU" w:hAnsi="PMingLiU"/>
                                      <w:bCs/>
                                      <w:spacing w:val="10"/>
                                      <w:sz w:val="16"/>
                                      <w:szCs w:val="16"/>
                                    </w:rPr>
                                    <w:t>:</w:t>
                                  </w:r>
                                  <w:r w:rsidRPr="00465005">
                                    <w:rPr>
                                      <w:rFonts w:ascii="PMingLiU" w:hAnsi="PMingLiU"/>
                                      <w:bCs/>
                                      <w:spacing w:val="10"/>
                                      <w:sz w:val="16"/>
                                      <w:szCs w:val="16"/>
                                      <w:lang w:val="pt-PT"/>
                                    </w:rPr>
                                    <w:t>澳門士多紐拜斯大馬路</w:t>
                                  </w:r>
                                  <w:r w:rsidRPr="00465005">
                                    <w:rPr>
                                      <w:bCs/>
                                      <w:spacing w:val="10"/>
                                      <w:sz w:val="16"/>
                                      <w:szCs w:val="16"/>
                                    </w:rPr>
                                    <w:t xml:space="preserve">63B - </w:t>
                                  </w:r>
                                  <w:smartTag w:uri="urn:schemas-microsoft-com:office:smarttags" w:element="chmetcnv">
                                    <w:smartTagPr>
                                      <w:attr w:name="TCSC" w:val="0"/>
                                      <w:attr w:name="NumberType" w:val="1"/>
                                      <w:attr w:name="Negative" w:val="False"/>
                                      <w:attr w:name="HasSpace" w:val="True"/>
                                      <w:attr w:name="SourceValue" w:val="65"/>
                                      <w:attr w:name="UnitName" w:val="a"/>
                                    </w:smartTagPr>
                                    <w:r w:rsidRPr="00465005">
                                      <w:rPr>
                                        <w:bCs/>
                                        <w:spacing w:val="10"/>
                                        <w:sz w:val="16"/>
                                        <w:szCs w:val="16"/>
                                      </w:rPr>
                                      <w:t>65 A</w:t>
                                    </w:r>
                                  </w:smartTag>
                                  <w:r w:rsidRPr="00465005">
                                    <w:rPr>
                                      <w:rFonts w:ascii="PMingLiU" w:hAnsi="PMingLiU"/>
                                      <w:bCs/>
                                      <w:spacing w:val="10"/>
                                      <w:sz w:val="16"/>
                                      <w:szCs w:val="16"/>
                                      <w:lang w:val="pt-PT"/>
                                    </w:rPr>
                                    <w:t>地下</w:t>
                                  </w:r>
                                </w:p>
                                <w:p w14:paraId="221979B8" w14:textId="77777777" w:rsidR="00462604" w:rsidRPr="00465005" w:rsidRDefault="00462604" w:rsidP="00BE576D">
                                  <w:pPr>
                                    <w:tabs>
                                      <w:tab w:val="num" w:pos="0"/>
                                    </w:tabs>
                                    <w:snapToGrid w:val="0"/>
                                    <w:spacing w:line="200" w:lineRule="exact"/>
                                    <w:ind w:right="-357"/>
                                    <w:rPr>
                                      <w:sz w:val="16"/>
                                      <w:szCs w:val="16"/>
                                      <w:lang w:val="pt-PT"/>
                                    </w:rPr>
                                  </w:pPr>
                                  <w:r w:rsidRPr="00465005">
                                    <w:rPr>
                                      <w:sz w:val="16"/>
                                      <w:szCs w:val="16"/>
                                      <w:lang w:val="pt-PT"/>
                                    </w:rPr>
                                    <w:t>Address: Av. Sidónio Pais No.63B</w:t>
                                  </w:r>
                                  <w:smartTag w:uri="urn:schemas-microsoft-com:office:smarttags" w:element="chmetcnv">
                                    <w:smartTagPr>
                                      <w:attr w:name="TCSC" w:val="0"/>
                                      <w:attr w:name="NumberType" w:val="1"/>
                                      <w:attr w:name="Negative" w:val="True"/>
                                      <w:attr w:name="HasSpace" w:val="False"/>
                                      <w:attr w:name="SourceValue" w:val="65"/>
                                      <w:attr w:name="UnitName" w:val="a"/>
                                    </w:smartTagPr>
                                    <w:r w:rsidRPr="00465005">
                                      <w:rPr>
                                        <w:sz w:val="16"/>
                                        <w:szCs w:val="16"/>
                                        <w:lang w:val="pt-PT"/>
                                      </w:rPr>
                                      <w:t>-65A</w:t>
                                    </w:r>
                                  </w:smartTag>
                                  <w:r w:rsidRPr="00465005">
                                    <w:rPr>
                                      <w:sz w:val="16"/>
                                      <w:szCs w:val="16"/>
                                      <w:lang w:val="pt-PT"/>
                                    </w:rPr>
                                    <w:t xml:space="preserve"> R/C, Macau</w:t>
                                  </w:r>
                                </w:p>
                                <w:p w14:paraId="465F3DB8" w14:textId="77777777" w:rsidR="00462604" w:rsidRPr="00465005" w:rsidRDefault="00462604" w:rsidP="00BE576D">
                                  <w:pPr>
                                    <w:snapToGrid w:val="0"/>
                                    <w:spacing w:line="200" w:lineRule="exact"/>
                                    <w:rPr>
                                      <w:rFonts w:ascii="PMingLiU" w:hAnsi="PMingLiU"/>
                                      <w:bCs/>
                                      <w:spacing w:val="10"/>
                                      <w:sz w:val="16"/>
                                      <w:szCs w:val="16"/>
                                    </w:rPr>
                                  </w:pPr>
                                  <w:r w:rsidRPr="00465005">
                                    <w:rPr>
                                      <w:rFonts w:ascii="PMingLiU" w:hAnsi="PMingLiU"/>
                                      <w:bCs/>
                                      <w:spacing w:val="10"/>
                                      <w:sz w:val="16"/>
                                      <w:szCs w:val="16"/>
                                      <w:lang w:val="pt-PT"/>
                                    </w:rPr>
                                    <w:t>電話</w:t>
                                  </w:r>
                                  <w:r w:rsidRPr="00465005">
                                    <w:rPr>
                                      <w:bCs/>
                                      <w:spacing w:val="10"/>
                                      <w:sz w:val="16"/>
                                      <w:szCs w:val="16"/>
                                    </w:rPr>
                                    <w:t>Tel: +853-2897 6198 / +853-2897 6199</w:t>
                                  </w:r>
                                </w:p>
                                <w:p w14:paraId="4ECF8652" w14:textId="77777777" w:rsidR="00462604" w:rsidRPr="00465005" w:rsidRDefault="00462604" w:rsidP="00BE576D">
                                  <w:pPr>
                                    <w:snapToGrid w:val="0"/>
                                    <w:spacing w:line="200" w:lineRule="exact"/>
                                    <w:rPr>
                                      <w:rFonts w:ascii="PMingLiU" w:hAnsi="PMingLiU"/>
                                      <w:bCs/>
                                      <w:spacing w:val="10"/>
                                      <w:sz w:val="16"/>
                                      <w:szCs w:val="16"/>
                                    </w:rPr>
                                  </w:pPr>
                                  <w:r w:rsidRPr="00465005">
                                    <w:rPr>
                                      <w:rFonts w:ascii="PMingLiU" w:hAnsi="PMingLiU"/>
                                      <w:bCs/>
                                      <w:spacing w:val="10"/>
                                      <w:sz w:val="16"/>
                                      <w:szCs w:val="16"/>
                                      <w:lang w:val="pt-PT"/>
                                    </w:rPr>
                                    <w:t>傳真</w:t>
                                  </w:r>
                                  <w:r w:rsidRPr="00465005">
                                    <w:rPr>
                                      <w:bCs/>
                                      <w:spacing w:val="10"/>
                                      <w:sz w:val="16"/>
                                      <w:szCs w:val="16"/>
                                    </w:rPr>
                                    <w:t>Fax: +853-2897 6197</w:t>
                                  </w:r>
                                </w:p>
                                <w:p w14:paraId="0A60E6C3" w14:textId="77777777" w:rsidR="00462604" w:rsidRPr="00465005" w:rsidRDefault="00462604" w:rsidP="00BE576D">
                                  <w:pPr>
                                    <w:tabs>
                                      <w:tab w:val="num" w:pos="0"/>
                                    </w:tabs>
                                    <w:snapToGrid w:val="0"/>
                                    <w:spacing w:line="200" w:lineRule="exact"/>
                                    <w:rPr>
                                      <w:rFonts w:ascii="PMingLiU" w:hAnsi="PMingLiU"/>
                                      <w:b/>
                                      <w:sz w:val="16"/>
                                      <w:szCs w:val="16"/>
                                    </w:rPr>
                                  </w:pPr>
                                  <w:r w:rsidRPr="00465005">
                                    <w:rPr>
                                      <w:rFonts w:ascii="PMingLiU" w:hAnsi="PMingLiU"/>
                                      <w:bCs/>
                                      <w:spacing w:val="10"/>
                                      <w:sz w:val="16"/>
                                      <w:szCs w:val="16"/>
                                      <w:lang w:val="pt-PT"/>
                                    </w:rPr>
                                    <w:t>電郵</w:t>
                                  </w:r>
                                  <w:r w:rsidRPr="00465005">
                                    <w:rPr>
                                      <w:bCs/>
                                      <w:spacing w:val="10"/>
                                      <w:sz w:val="16"/>
                                      <w:szCs w:val="16"/>
                                    </w:rPr>
                                    <w:t xml:space="preserve">Email: </w:t>
                                  </w:r>
                                  <w:r w:rsidRPr="00465005">
                                    <w:rPr>
                                      <w:sz w:val="16"/>
                                      <w:szCs w:val="16"/>
                                      <w:lang w:val="de-DE"/>
                                    </w:rPr>
                                    <w:t>sales@creation.com.mo</w:t>
                                  </w:r>
                                </w:p>
                              </w:tc>
                            </w:tr>
                            <w:tr w:rsidR="00462604" w14:paraId="63F4EB13" w14:textId="77777777" w:rsidTr="00074880">
                              <w:trPr>
                                <w:cantSplit/>
                                <w:trHeight w:val="677"/>
                                <w:jc w:val="center"/>
                              </w:trPr>
                              <w:tc>
                                <w:tcPr>
                                  <w:tcW w:w="2096" w:type="dxa"/>
                                  <w:shd w:val="clear" w:color="auto" w:fill="E6E6E6"/>
                                  <w:vAlign w:val="center"/>
                                </w:tcPr>
                                <w:p w14:paraId="7C4CA673" w14:textId="77777777" w:rsidR="00462604" w:rsidRPr="00465005" w:rsidRDefault="00462604" w:rsidP="00AA4053">
                                  <w:pPr>
                                    <w:spacing w:line="240" w:lineRule="exact"/>
                                    <w:jc w:val="center"/>
                                    <w:rPr>
                                      <w:b/>
                                      <w:bCs/>
                                      <w:sz w:val="20"/>
                                    </w:rPr>
                                  </w:pPr>
                                  <w:r w:rsidRPr="00465005">
                                    <w:rPr>
                                      <w:rFonts w:hAnsi="MingLiU"/>
                                      <w:b/>
                                      <w:bCs/>
                                      <w:sz w:val="20"/>
                                    </w:rPr>
                                    <w:t>截止日期</w:t>
                                  </w:r>
                                </w:p>
                                <w:p w14:paraId="239A74ED" w14:textId="77777777" w:rsidR="00462604" w:rsidRPr="00465005" w:rsidRDefault="00462604" w:rsidP="00B364C8">
                                  <w:pPr>
                                    <w:spacing w:line="240" w:lineRule="exact"/>
                                    <w:jc w:val="center"/>
                                    <w:rPr>
                                      <w:b/>
                                      <w:bCs/>
                                      <w:sz w:val="20"/>
                                    </w:rPr>
                                  </w:pPr>
                                  <w:r w:rsidRPr="00465005">
                                    <w:rPr>
                                      <w:b/>
                                      <w:bCs/>
                                      <w:sz w:val="20"/>
                                    </w:rPr>
                                    <w:t>Deadline</w:t>
                                  </w:r>
                                </w:p>
                                <w:p w14:paraId="77847858" w14:textId="170108AB" w:rsidR="00462604" w:rsidRPr="00465005" w:rsidRDefault="00D84273" w:rsidP="001763DF">
                                  <w:pPr>
                                    <w:spacing w:line="240" w:lineRule="exact"/>
                                    <w:jc w:val="center"/>
                                  </w:pPr>
                                  <w:r>
                                    <w:rPr>
                                      <w:b/>
                                      <w:bCs/>
                                      <w:sz w:val="20"/>
                                    </w:rPr>
                                    <w:t>28 February 2019</w:t>
                                  </w:r>
                                  <w:r>
                                    <w:rPr>
                                      <w:rFonts w:ascii="MingLiU" w:hAnsi="MingLiU" w:hint="eastAsia"/>
                                      <w:b/>
                                      <w:bCs/>
                                      <w:szCs w:val="24"/>
                                    </w:rPr>
                                    <w:t xml:space="preserve"> </w:t>
                                  </w:r>
                                  <w:r>
                                    <w:rPr>
                                      <w:b/>
                                      <w:bCs/>
                                      <w:sz w:val="20"/>
                                    </w:rPr>
                                    <w:t xml:space="preserve"> </w:t>
                                  </w:r>
                                  <w:bookmarkStart w:id="0" w:name="_GoBack"/>
                                  <w:bookmarkEnd w:id="0"/>
                                </w:p>
                              </w:tc>
                              <w:tc>
                                <w:tcPr>
                                  <w:tcW w:w="3628" w:type="dxa"/>
                                  <w:vMerge/>
                                  <w:vAlign w:val="center"/>
                                </w:tcPr>
                                <w:p w14:paraId="3009B66A" w14:textId="77777777" w:rsidR="00462604" w:rsidRPr="00465005" w:rsidRDefault="00462604">
                                  <w:pPr>
                                    <w:jc w:val="center"/>
                                  </w:pPr>
                                </w:p>
                              </w:tc>
                              <w:tc>
                                <w:tcPr>
                                  <w:tcW w:w="4536" w:type="dxa"/>
                                  <w:vMerge/>
                                </w:tcPr>
                                <w:p w14:paraId="7FA7D074" w14:textId="77777777" w:rsidR="00462604" w:rsidRPr="00465005" w:rsidRDefault="00462604"/>
                              </w:tc>
                            </w:tr>
                          </w:tbl>
                          <w:p w14:paraId="45EB1856" w14:textId="77777777" w:rsidR="00462604" w:rsidRDefault="00462604" w:rsidP="00CA05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F2C66" id="_x0000_t202" coordsize="21600,21600" o:spt="202" path="m,l,21600r21600,l21600,xe">
                <v:stroke joinstyle="miter"/>
                <v:path gradientshapeok="t" o:connecttype="rect"/>
              </v:shapetype>
              <v:shape id="Text Box 135" o:spid="_x0000_s1026" type="#_x0000_t202" style="position:absolute;left:0;text-align:left;margin-left:-24pt;margin-top:-8.25pt;width:558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" stroked="f">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96"/>
                        <w:gridCol w:w="3628"/>
                        <w:gridCol w:w="4536"/>
                      </w:tblGrid>
                      <w:tr w:rsidR="00462604" w:rsidRPr="00C01442" w14:paraId="42817AB1" w14:textId="77777777" w:rsidTr="00074880">
                        <w:trPr>
                          <w:cantSplit/>
                          <w:trHeight w:val="623"/>
                          <w:jc w:val="center"/>
                        </w:trPr>
                        <w:tc>
                          <w:tcPr>
                            <w:tcW w:w="2096" w:type="dxa"/>
                            <w:tcBorders>
                              <w:bottom w:val="single" w:sz="4" w:space="0" w:color="auto"/>
                            </w:tcBorders>
                            <w:vAlign w:val="center"/>
                          </w:tcPr>
                          <w:p w14:paraId="17A510DB" w14:textId="77777777" w:rsidR="00462604" w:rsidRPr="00465005" w:rsidRDefault="00462604" w:rsidP="00CA05AF">
                            <w:pPr>
                              <w:spacing w:line="240" w:lineRule="exact"/>
                              <w:jc w:val="center"/>
                              <w:rPr>
                                <w:b/>
                                <w:bCs/>
                                <w:sz w:val="20"/>
                              </w:rPr>
                            </w:pPr>
                            <w:r w:rsidRPr="00465005">
                              <w:rPr>
                                <w:rFonts w:hAnsi="MingLiU"/>
                                <w:b/>
                                <w:bCs/>
                                <w:sz w:val="20"/>
                                <w:lang w:val="pt-PT"/>
                              </w:rPr>
                              <w:t>表格</w:t>
                            </w:r>
                            <w:r w:rsidRPr="00465005">
                              <w:rPr>
                                <w:rFonts w:hAnsi="MingLiU" w:hint="eastAsia"/>
                                <w:b/>
                                <w:bCs/>
                                <w:sz w:val="20"/>
                                <w:lang w:val="pt-PT"/>
                              </w:rPr>
                              <w:t>二</w:t>
                            </w:r>
                          </w:p>
                          <w:p w14:paraId="32846BBD" w14:textId="77777777" w:rsidR="00462604" w:rsidRPr="00465005" w:rsidRDefault="00462604" w:rsidP="00CA05AF">
                            <w:pPr>
                              <w:spacing w:line="240" w:lineRule="exact"/>
                              <w:jc w:val="center"/>
                              <w:rPr>
                                <w:b/>
                                <w:bCs/>
                                <w:sz w:val="20"/>
                              </w:rPr>
                            </w:pPr>
                            <w:r w:rsidRPr="00465005">
                              <w:rPr>
                                <w:b/>
                                <w:bCs/>
                                <w:sz w:val="20"/>
                              </w:rPr>
                              <w:t xml:space="preserve">Form ( </w:t>
                            </w:r>
                            <w:r w:rsidRPr="00465005">
                              <w:rPr>
                                <w:rFonts w:hint="eastAsia"/>
                                <w:b/>
                                <w:bCs/>
                                <w:sz w:val="20"/>
                              </w:rPr>
                              <w:t>2</w:t>
                            </w:r>
                            <w:r w:rsidRPr="00465005">
                              <w:rPr>
                                <w:b/>
                                <w:bCs/>
                                <w:sz w:val="20"/>
                              </w:rPr>
                              <w:t xml:space="preserve"> )</w:t>
                            </w:r>
                          </w:p>
                        </w:tc>
                        <w:tc>
                          <w:tcPr>
                            <w:tcW w:w="3628" w:type="dxa"/>
                            <w:vMerge w:val="restart"/>
                            <w:vAlign w:val="center"/>
                          </w:tcPr>
                          <w:p w14:paraId="1D2604C2" w14:textId="77777777" w:rsidR="00462604" w:rsidRPr="00465005" w:rsidRDefault="00462604" w:rsidP="00CA05AF">
                            <w:pPr>
                              <w:spacing w:line="240" w:lineRule="atLeast"/>
                              <w:jc w:val="center"/>
                              <w:rPr>
                                <w:b/>
                                <w:bCs/>
                                <w:sz w:val="20"/>
                              </w:rPr>
                            </w:pPr>
                            <w:proofErr w:type="gramStart"/>
                            <w:r w:rsidRPr="00465005">
                              <w:rPr>
                                <w:rFonts w:hint="eastAsia"/>
                                <w:b/>
                                <w:bCs/>
                                <w:sz w:val="20"/>
                              </w:rPr>
                              <w:t>光地參展</w:t>
                            </w:r>
                            <w:proofErr w:type="gramEnd"/>
                            <w:r w:rsidRPr="00465005">
                              <w:rPr>
                                <w:rFonts w:hint="eastAsia"/>
                                <w:b/>
                                <w:bCs/>
                                <w:sz w:val="20"/>
                              </w:rPr>
                              <w:t>商</w:t>
                            </w:r>
                          </w:p>
                          <w:p w14:paraId="56914ACF" w14:textId="77777777" w:rsidR="00462604" w:rsidRPr="00465005" w:rsidRDefault="00462604" w:rsidP="00CA05AF">
                            <w:pPr>
                              <w:spacing w:line="240" w:lineRule="atLeast"/>
                              <w:jc w:val="center"/>
                              <w:rPr>
                                <w:b/>
                                <w:sz w:val="20"/>
                              </w:rPr>
                            </w:pPr>
                            <w:r w:rsidRPr="00465005">
                              <w:rPr>
                                <w:b/>
                                <w:sz w:val="20"/>
                              </w:rPr>
                              <w:t>Raw Space Exhibitors</w:t>
                            </w:r>
                          </w:p>
                        </w:tc>
                        <w:tc>
                          <w:tcPr>
                            <w:tcW w:w="4536" w:type="dxa"/>
                            <w:vMerge w:val="restart"/>
                          </w:tcPr>
                          <w:p w14:paraId="1EEFDA37" w14:textId="77777777" w:rsidR="00462604" w:rsidRPr="00465005" w:rsidRDefault="00462604" w:rsidP="00BE576D">
                            <w:pPr>
                              <w:tabs>
                                <w:tab w:val="num" w:pos="0"/>
                              </w:tabs>
                              <w:snapToGrid w:val="0"/>
                              <w:spacing w:line="200" w:lineRule="exact"/>
                              <w:ind w:right="-357"/>
                              <w:rPr>
                                <w:rFonts w:ascii="PMingLiU" w:hAnsi="PMingLiU"/>
                                <w:b/>
                                <w:sz w:val="16"/>
                                <w:szCs w:val="16"/>
                              </w:rPr>
                            </w:pPr>
                            <w:r w:rsidRPr="00465005">
                              <w:rPr>
                                <w:rFonts w:ascii="PMingLiU" w:hAnsi="PMingLiU"/>
                                <w:b/>
                                <w:bCs/>
                                <w:spacing w:val="10"/>
                                <w:sz w:val="16"/>
                                <w:szCs w:val="16"/>
                                <w:lang w:val="pt-PT"/>
                              </w:rPr>
                              <w:t>請電郵或傳真回</w:t>
                            </w:r>
                            <w:r w:rsidRPr="00465005">
                              <w:rPr>
                                <w:b/>
                                <w:bCs/>
                                <w:spacing w:val="10"/>
                                <w:sz w:val="16"/>
                                <w:szCs w:val="16"/>
                                <w:lang w:eastAsia="zh-CN"/>
                              </w:rPr>
                              <w:t>P</w:t>
                            </w:r>
                            <w:r w:rsidRPr="00465005">
                              <w:rPr>
                                <w:b/>
                                <w:bCs/>
                                <w:spacing w:val="10"/>
                                <w:sz w:val="16"/>
                                <w:szCs w:val="16"/>
                              </w:rPr>
                              <w:t>lease return to:</w:t>
                            </w:r>
                          </w:p>
                          <w:p w14:paraId="729342D9" w14:textId="77777777" w:rsidR="00462604" w:rsidRPr="00465005" w:rsidRDefault="00462604" w:rsidP="00BE576D">
                            <w:pPr>
                              <w:tabs>
                                <w:tab w:val="num" w:pos="0"/>
                              </w:tabs>
                              <w:snapToGrid w:val="0"/>
                              <w:spacing w:line="200" w:lineRule="exact"/>
                              <w:ind w:right="-357"/>
                              <w:rPr>
                                <w:rFonts w:ascii="PMingLiU" w:hAnsi="PMingLiU"/>
                                <w:b/>
                                <w:bCs/>
                                <w:spacing w:val="10"/>
                                <w:sz w:val="16"/>
                                <w:szCs w:val="16"/>
                                <w:u w:val="single"/>
                              </w:rPr>
                            </w:pPr>
                            <w:r w:rsidRPr="00465005">
                              <w:rPr>
                                <w:rFonts w:ascii="PMingLiU" w:hAnsi="PMingLiU"/>
                                <w:b/>
                                <w:bCs/>
                                <w:spacing w:val="10"/>
                                <w:sz w:val="16"/>
                                <w:szCs w:val="16"/>
                                <w:lang w:val="pt-PT"/>
                              </w:rPr>
                              <w:t>廣告天地有限公司</w:t>
                            </w:r>
                          </w:p>
                          <w:p w14:paraId="16787AFE" w14:textId="77777777" w:rsidR="00462604" w:rsidRPr="00465005" w:rsidRDefault="00462604" w:rsidP="00BE576D">
                            <w:pPr>
                              <w:tabs>
                                <w:tab w:val="num" w:pos="0"/>
                              </w:tabs>
                              <w:snapToGrid w:val="0"/>
                              <w:spacing w:line="200" w:lineRule="exact"/>
                              <w:ind w:right="-357"/>
                              <w:rPr>
                                <w:b/>
                                <w:sz w:val="16"/>
                                <w:szCs w:val="16"/>
                              </w:rPr>
                            </w:pPr>
                            <w:r w:rsidRPr="00465005">
                              <w:rPr>
                                <w:b/>
                                <w:sz w:val="16"/>
                                <w:szCs w:val="16"/>
                              </w:rPr>
                              <w:t>Creation Advertising Co., Ltd.</w:t>
                            </w:r>
                          </w:p>
                          <w:p w14:paraId="27131500" w14:textId="77777777" w:rsidR="00462604" w:rsidRPr="00465005" w:rsidRDefault="00462604" w:rsidP="00BE576D">
                            <w:pPr>
                              <w:snapToGrid w:val="0"/>
                              <w:spacing w:line="200" w:lineRule="exact"/>
                              <w:rPr>
                                <w:rFonts w:ascii="PMingLiU" w:hAnsi="PMingLiU"/>
                                <w:bCs/>
                                <w:spacing w:val="10"/>
                                <w:sz w:val="16"/>
                                <w:szCs w:val="16"/>
                              </w:rPr>
                            </w:pPr>
                            <w:r w:rsidRPr="00465005">
                              <w:rPr>
                                <w:rFonts w:ascii="PMingLiU" w:hAnsi="PMingLiU"/>
                                <w:bCs/>
                                <w:spacing w:val="10"/>
                                <w:sz w:val="16"/>
                                <w:szCs w:val="16"/>
                                <w:lang w:val="pt-PT"/>
                              </w:rPr>
                              <w:t>地址</w:t>
                            </w:r>
                            <w:r w:rsidRPr="00465005">
                              <w:rPr>
                                <w:rFonts w:ascii="PMingLiU" w:hAnsi="PMingLiU"/>
                                <w:bCs/>
                                <w:spacing w:val="10"/>
                                <w:sz w:val="16"/>
                                <w:szCs w:val="16"/>
                              </w:rPr>
                              <w:t>:</w:t>
                            </w:r>
                            <w:r w:rsidRPr="00465005">
                              <w:rPr>
                                <w:rFonts w:ascii="PMingLiU" w:hAnsi="PMingLiU"/>
                                <w:bCs/>
                                <w:spacing w:val="10"/>
                                <w:sz w:val="16"/>
                                <w:szCs w:val="16"/>
                                <w:lang w:val="pt-PT"/>
                              </w:rPr>
                              <w:t>澳門士多紐拜斯大馬路</w:t>
                            </w:r>
                            <w:r w:rsidRPr="00465005">
                              <w:rPr>
                                <w:bCs/>
                                <w:spacing w:val="10"/>
                                <w:sz w:val="16"/>
                                <w:szCs w:val="16"/>
                              </w:rPr>
                              <w:t xml:space="preserve">63B - </w:t>
                            </w:r>
                            <w:smartTag w:uri="urn:schemas-microsoft-com:office:smarttags" w:element="chmetcnv">
                              <w:smartTagPr>
                                <w:attr w:name="TCSC" w:val="0"/>
                                <w:attr w:name="NumberType" w:val="1"/>
                                <w:attr w:name="Negative" w:val="False"/>
                                <w:attr w:name="HasSpace" w:val="True"/>
                                <w:attr w:name="SourceValue" w:val="65"/>
                                <w:attr w:name="UnitName" w:val="a"/>
                              </w:smartTagPr>
                              <w:r w:rsidRPr="00465005">
                                <w:rPr>
                                  <w:bCs/>
                                  <w:spacing w:val="10"/>
                                  <w:sz w:val="16"/>
                                  <w:szCs w:val="16"/>
                                </w:rPr>
                                <w:t>65 A</w:t>
                              </w:r>
                            </w:smartTag>
                            <w:r w:rsidRPr="00465005">
                              <w:rPr>
                                <w:rFonts w:ascii="PMingLiU" w:hAnsi="PMingLiU"/>
                                <w:bCs/>
                                <w:spacing w:val="10"/>
                                <w:sz w:val="16"/>
                                <w:szCs w:val="16"/>
                                <w:lang w:val="pt-PT"/>
                              </w:rPr>
                              <w:t>地下</w:t>
                            </w:r>
                          </w:p>
                          <w:p w14:paraId="221979B8" w14:textId="77777777" w:rsidR="00462604" w:rsidRPr="00465005" w:rsidRDefault="00462604" w:rsidP="00BE576D">
                            <w:pPr>
                              <w:tabs>
                                <w:tab w:val="num" w:pos="0"/>
                              </w:tabs>
                              <w:snapToGrid w:val="0"/>
                              <w:spacing w:line="200" w:lineRule="exact"/>
                              <w:ind w:right="-357"/>
                              <w:rPr>
                                <w:sz w:val="16"/>
                                <w:szCs w:val="16"/>
                                <w:lang w:val="pt-PT"/>
                              </w:rPr>
                            </w:pPr>
                            <w:r w:rsidRPr="00465005">
                              <w:rPr>
                                <w:sz w:val="16"/>
                                <w:szCs w:val="16"/>
                                <w:lang w:val="pt-PT"/>
                              </w:rPr>
                              <w:t>Address: Av. Sidónio Pais No.63B</w:t>
                            </w:r>
                            <w:smartTag w:uri="urn:schemas-microsoft-com:office:smarttags" w:element="chmetcnv">
                              <w:smartTagPr>
                                <w:attr w:name="TCSC" w:val="0"/>
                                <w:attr w:name="NumberType" w:val="1"/>
                                <w:attr w:name="Negative" w:val="True"/>
                                <w:attr w:name="HasSpace" w:val="False"/>
                                <w:attr w:name="SourceValue" w:val="65"/>
                                <w:attr w:name="UnitName" w:val="a"/>
                              </w:smartTagPr>
                              <w:r w:rsidRPr="00465005">
                                <w:rPr>
                                  <w:sz w:val="16"/>
                                  <w:szCs w:val="16"/>
                                  <w:lang w:val="pt-PT"/>
                                </w:rPr>
                                <w:t>-65A</w:t>
                              </w:r>
                            </w:smartTag>
                            <w:r w:rsidRPr="00465005">
                              <w:rPr>
                                <w:sz w:val="16"/>
                                <w:szCs w:val="16"/>
                                <w:lang w:val="pt-PT"/>
                              </w:rPr>
                              <w:t xml:space="preserve"> R/C, Macau</w:t>
                            </w:r>
                          </w:p>
                          <w:p w14:paraId="465F3DB8" w14:textId="77777777" w:rsidR="00462604" w:rsidRPr="00465005" w:rsidRDefault="00462604" w:rsidP="00BE576D">
                            <w:pPr>
                              <w:snapToGrid w:val="0"/>
                              <w:spacing w:line="200" w:lineRule="exact"/>
                              <w:rPr>
                                <w:rFonts w:ascii="PMingLiU" w:hAnsi="PMingLiU"/>
                                <w:bCs/>
                                <w:spacing w:val="10"/>
                                <w:sz w:val="16"/>
                                <w:szCs w:val="16"/>
                              </w:rPr>
                            </w:pPr>
                            <w:r w:rsidRPr="00465005">
                              <w:rPr>
                                <w:rFonts w:ascii="PMingLiU" w:hAnsi="PMingLiU"/>
                                <w:bCs/>
                                <w:spacing w:val="10"/>
                                <w:sz w:val="16"/>
                                <w:szCs w:val="16"/>
                                <w:lang w:val="pt-PT"/>
                              </w:rPr>
                              <w:t>電話</w:t>
                            </w:r>
                            <w:r w:rsidRPr="00465005">
                              <w:rPr>
                                <w:bCs/>
                                <w:spacing w:val="10"/>
                                <w:sz w:val="16"/>
                                <w:szCs w:val="16"/>
                              </w:rPr>
                              <w:t>Tel: +853-2897 6198 / +853-2897 6199</w:t>
                            </w:r>
                          </w:p>
                          <w:p w14:paraId="4ECF8652" w14:textId="77777777" w:rsidR="00462604" w:rsidRPr="00465005" w:rsidRDefault="00462604" w:rsidP="00BE576D">
                            <w:pPr>
                              <w:snapToGrid w:val="0"/>
                              <w:spacing w:line="200" w:lineRule="exact"/>
                              <w:rPr>
                                <w:rFonts w:ascii="PMingLiU" w:hAnsi="PMingLiU"/>
                                <w:bCs/>
                                <w:spacing w:val="10"/>
                                <w:sz w:val="16"/>
                                <w:szCs w:val="16"/>
                              </w:rPr>
                            </w:pPr>
                            <w:r w:rsidRPr="00465005">
                              <w:rPr>
                                <w:rFonts w:ascii="PMingLiU" w:hAnsi="PMingLiU"/>
                                <w:bCs/>
                                <w:spacing w:val="10"/>
                                <w:sz w:val="16"/>
                                <w:szCs w:val="16"/>
                                <w:lang w:val="pt-PT"/>
                              </w:rPr>
                              <w:t>傳真</w:t>
                            </w:r>
                            <w:r w:rsidRPr="00465005">
                              <w:rPr>
                                <w:bCs/>
                                <w:spacing w:val="10"/>
                                <w:sz w:val="16"/>
                                <w:szCs w:val="16"/>
                              </w:rPr>
                              <w:t>Fax: +853-2897 6197</w:t>
                            </w:r>
                          </w:p>
                          <w:p w14:paraId="0A60E6C3" w14:textId="77777777" w:rsidR="00462604" w:rsidRPr="00465005" w:rsidRDefault="00462604" w:rsidP="00BE576D">
                            <w:pPr>
                              <w:tabs>
                                <w:tab w:val="num" w:pos="0"/>
                              </w:tabs>
                              <w:snapToGrid w:val="0"/>
                              <w:spacing w:line="200" w:lineRule="exact"/>
                              <w:rPr>
                                <w:rFonts w:ascii="PMingLiU" w:hAnsi="PMingLiU"/>
                                <w:b/>
                                <w:sz w:val="16"/>
                                <w:szCs w:val="16"/>
                              </w:rPr>
                            </w:pPr>
                            <w:r w:rsidRPr="00465005">
                              <w:rPr>
                                <w:rFonts w:ascii="PMingLiU" w:hAnsi="PMingLiU"/>
                                <w:bCs/>
                                <w:spacing w:val="10"/>
                                <w:sz w:val="16"/>
                                <w:szCs w:val="16"/>
                                <w:lang w:val="pt-PT"/>
                              </w:rPr>
                              <w:t>電郵</w:t>
                            </w:r>
                            <w:r w:rsidRPr="00465005">
                              <w:rPr>
                                <w:bCs/>
                                <w:spacing w:val="10"/>
                                <w:sz w:val="16"/>
                                <w:szCs w:val="16"/>
                              </w:rPr>
                              <w:t xml:space="preserve">Email: </w:t>
                            </w:r>
                            <w:r w:rsidRPr="00465005">
                              <w:rPr>
                                <w:sz w:val="16"/>
                                <w:szCs w:val="16"/>
                                <w:lang w:val="de-DE"/>
                              </w:rPr>
                              <w:t>sales@creation.com.mo</w:t>
                            </w:r>
                          </w:p>
                        </w:tc>
                      </w:tr>
                      <w:tr w:rsidR="00462604" w14:paraId="63F4EB13" w14:textId="77777777" w:rsidTr="00074880">
                        <w:trPr>
                          <w:cantSplit/>
                          <w:trHeight w:val="677"/>
                          <w:jc w:val="center"/>
                        </w:trPr>
                        <w:tc>
                          <w:tcPr>
                            <w:tcW w:w="2096" w:type="dxa"/>
                            <w:shd w:val="clear" w:color="auto" w:fill="E6E6E6"/>
                            <w:vAlign w:val="center"/>
                          </w:tcPr>
                          <w:p w14:paraId="7C4CA673" w14:textId="77777777" w:rsidR="00462604" w:rsidRPr="00465005" w:rsidRDefault="00462604" w:rsidP="00AA4053">
                            <w:pPr>
                              <w:spacing w:line="240" w:lineRule="exact"/>
                              <w:jc w:val="center"/>
                              <w:rPr>
                                <w:b/>
                                <w:bCs/>
                                <w:sz w:val="20"/>
                              </w:rPr>
                            </w:pPr>
                            <w:r w:rsidRPr="00465005">
                              <w:rPr>
                                <w:rFonts w:hAnsi="MingLiU"/>
                                <w:b/>
                                <w:bCs/>
                                <w:sz w:val="20"/>
                              </w:rPr>
                              <w:t>截止日期</w:t>
                            </w:r>
                          </w:p>
                          <w:p w14:paraId="239A74ED" w14:textId="77777777" w:rsidR="00462604" w:rsidRPr="00465005" w:rsidRDefault="00462604" w:rsidP="00B364C8">
                            <w:pPr>
                              <w:spacing w:line="240" w:lineRule="exact"/>
                              <w:jc w:val="center"/>
                              <w:rPr>
                                <w:b/>
                                <w:bCs/>
                                <w:sz w:val="20"/>
                              </w:rPr>
                            </w:pPr>
                            <w:r w:rsidRPr="00465005">
                              <w:rPr>
                                <w:b/>
                                <w:bCs/>
                                <w:sz w:val="20"/>
                              </w:rPr>
                              <w:t>Deadline</w:t>
                            </w:r>
                          </w:p>
                          <w:p w14:paraId="77847858" w14:textId="170108AB" w:rsidR="00462604" w:rsidRPr="00465005" w:rsidRDefault="00D84273" w:rsidP="001763DF">
                            <w:pPr>
                              <w:spacing w:line="240" w:lineRule="exact"/>
                              <w:jc w:val="center"/>
                            </w:pPr>
                            <w:r>
                              <w:rPr>
                                <w:b/>
                                <w:bCs/>
                                <w:sz w:val="20"/>
                              </w:rPr>
                              <w:t>28 February 2019</w:t>
                            </w:r>
                            <w:r>
                              <w:rPr>
                                <w:rFonts w:ascii="MingLiU" w:hAnsi="MingLiU" w:hint="eastAsia"/>
                                <w:b/>
                                <w:bCs/>
                                <w:szCs w:val="24"/>
                              </w:rPr>
                              <w:t xml:space="preserve"> </w:t>
                            </w:r>
                            <w:r>
                              <w:rPr>
                                <w:b/>
                                <w:bCs/>
                                <w:sz w:val="20"/>
                              </w:rPr>
                              <w:t xml:space="preserve"> </w:t>
                            </w:r>
                            <w:bookmarkStart w:id="1" w:name="_GoBack"/>
                            <w:bookmarkEnd w:id="1"/>
                          </w:p>
                        </w:tc>
                        <w:tc>
                          <w:tcPr>
                            <w:tcW w:w="3628" w:type="dxa"/>
                            <w:vMerge/>
                            <w:vAlign w:val="center"/>
                          </w:tcPr>
                          <w:p w14:paraId="3009B66A" w14:textId="77777777" w:rsidR="00462604" w:rsidRPr="00465005" w:rsidRDefault="00462604">
                            <w:pPr>
                              <w:jc w:val="center"/>
                            </w:pPr>
                          </w:p>
                        </w:tc>
                        <w:tc>
                          <w:tcPr>
                            <w:tcW w:w="4536" w:type="dxa"/>
                            <w:vMerge/>
                          </w:tcPr>
                          <w:p w14:paraId="7FA7D074" w14:textId="77777777" w:rsidR="00462604" w:rsidRPr="00465005" w:rsidRDefault="00462604"/>
                        </w:tc>
                      </w:tr>
                    </w:tbl>
                    <w:p w14:paraId="45EB1856" w14:textId="77777777" w:rsidR="00462604" w:rsidRDefault="00462604" w:rsidP="00CA05AF"/>
                  </w:txbxContent>
                </v:textbox>
              </v:shape>
            </w:pict>
          </mc:Fallback>
        </mc:AlternateContent>
      </w:r>
    </w:p>
    <w:p w14:paraId="40FC05D1" w14:textId="77777777" w:rsidR="003930F9" w:rsidRPr="00C01442" w:rsidRDefault="003930F9" w:rsidP="00F62C86">
      <w:pPr>
        <w:spacing w:line="240" w:lineRule="auto"/>
        <w:jc w:val="both"/>
        <w:rPr>
          <w:kern w:val="2"/>
          <w:sz w:val="20"/>
        </w:rPr>
      </w:pPr>
    </w:p>
    <w:p w14:paraId="1F77E8FC" w14:textId="77777777" w:rsidR="00CA05AF" w:rsidRPr="00C01442" w:rsidRDefault="00CA05AF" w:rsidP="00F62C86">
      <w:pPr>
        <w:spacing w:line="240" w:lineRule="auto"/>
        <w:jc w:val="both"/>
        <w:rPr>
          <w:kern w:val="2"/>
          <w:sz w:val="20"/>
        </w:rPr>
      </w:pPr>
    </w:p>
    <w:p w14:paraId="5631DF04" w14:textId="77777777" w:rsidR="00CA05AF" w:rsidRPr="00C01442" w:rsidRDefault="00CA05AF" w:rsidP="00F62C86">
      <w:pPr>
        <w:spacing w:line="240" w:lineRule="auto"/>
        <w:jc w:val="both"/>
        <w:rPr>
          <w:kern w:val="2"/>
          <w:sz w:val="20"/>
        </w:rPr>
      </w:pPr>
    </w:p>
    <w:p w14:paraId="524583A1" w14:textId="77777777" w:rsidR="00CA05AF" w:rsidRPr="00C01442" w:rsidRDefault="00CA05AF" w:rsidP="00F62C86">
      <w:pPr>
        <w:spacing w:line="240" w:lineRule="auto"/>
        <w:jc w:val="both"/>
        <w:rPr>
          <w:kern w:val="2"/>
          <w:sz w:val="20"/>
        </w:rPr>
      </w:pPr>
    </w:p>
    <w:p w14:paraId="4FD795E6" w14:textId="77777777" w:rsidR="00CA05AF" w:rsidRPr="00C01442" w:rsidRDefault="00CA05AF" w:rsidP="00F62C86">
      <w:pPr>
        <w:spacing w:line="240" w:lineRule="auto"/>
        <w:jc w:val="both"/>
        <w:rPr>
          <w:kern w:val="2"/>
          <w:sz w:val="20"/>
        </w:rPr>
      </w:pPr>
    </w:p>
    <w:p w14:paraId="1C9E6D4D" w14:textId="77777777" w:rsidR="00CA05AF" w:rsidRPr="00C01442" w:rsidRDefault="00CA05AF" w:rsidP="00F62C86">
      <w:pPr>
        <w:spacing w:line="240" w:lineRule="auto"/>
        <w:jc w:val="both"/>
        <w:rPr>
          <w:kern w:val="2"/>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1440"/>
        <w:gridCol w:w="2520"/>
      </w:tblGrid>
      <w:tr w:rsidR="00BD69E8" w:rsidRPr="00C01442" w14:paraId="539E11C9" w14:textId="77777777" w:rsidTr="00E16B9C">
        <w:trPr>
          <w:trHeight w:val="424"/>
        </w:trPr>
        <w:tc>
          <w:tcPr>
            <w:tcW w:w="7650" w:type="dxa"/>
            <w:gridSpan w:val="2"/>
            <w:shd w:val="clear" w:color="auto" w:fill="auto"/>
            <w:vAlign w:val="bottom"/>
          </w:tcPr>
          <w:p w14:paraId="04D3E729" w14:textId="6954B7F3" w:rsidR="00BD69E8" w:rsidRPr="00C01442" w:rsidRDefault="00BD69E8" w:rsidP="00E16B9C">
            <w:pPr>
              <w:spacing w:line="240" w:lineRule="auto"/>
              <w:jc w:val="both"/>
              <w:rPr>
                <w:rFonts w:eastAsia="PMingLiU"/>
                <w:color w:val="000000"/>
                <w:spacing w:val="0"/>
                <w:kern w:val="2"/>
                <w:sz w:val="20"/>
              </w:rPr>
            </w:pPr>
            <w:r w:rsidRPr="00C01442">
              <w:rPr>
                <w:rFonts w:eastAsia="PMingLiU"/>
                <w:kern w:val="2"/>
                <w:sz w:val="16"/>
                <w:szCs w:val="16"/>
              </w:rPr>
              <w:t>公司</w:t>
            </w:r>
            <w:r w:rsidRPr="00C01442">
              <w:rPr>
                <w:rFonts w:eastAsia="PMingLiU"/>
                <w:kern w:val="2"/>
                <w:sz w:val="16"/>
                <w:szCs w:val="16"/>
              </w:rPr>
              <w:t>/</w:t>
            </w:r>
            <w:r w:rsidRPr="00C01442">
              <w:rPr>
                <w:rFonts w:eastAsia="PMingLiU"/>
                <w:kern w:val="2"/>
                <w:sz w:val="16"/>
                <w:szCs w:val="16"/>
              </w:rPr>
              <w:t>機構名稱</w:t>
            </w:r>
            <w:r w:rsidRPr="00C01442">
              <w:rPr>
                <w:rFonts w:eastAsia="PMingLiU"/>
                <w:kern w:val="2"/>
                <w:sz w:val="16"/>
                <w:szCs w:val="16"/>
              </w:rPr>
              <w:br/>
              <w:t>Company/Organi</w:t>
            </w:r>
            <w:r w:rsidR="00AF463C">
              <w:rPr>
                <w:rFonts w:eastAsia="PMingLiU"/>
                <w:kern w:val="2"/>
                <w:sz w:val="16"/>
                <w:szCs w:val="16"/>
              </w:rPr>
              <w:t>z</w:t>
            </w:r>
            <w:r w:rsidRPr="00C01442">
              <w:rPr>
                <w:rFonts w:eastAsia="PMingLiU"/>
                <w:kern w:val="2"/>
                <w:sz w:val="16"/>
                <w:szCs w:val="16"/>
              </w:rPr>
              <w:t>ation Name:</w:t>
            </w:r>
          </w:p>
        </w:tc>
        <w:tc>
          <w:tcPr>
            <w:tcW w:w="2520" w:type="dxa"/>
            <w:shd w:val="clear" w:color="auto" w:fill="auto"/>
            <w:vAlign w:val="bottom"/>
          </w:tcPr>
          <w:p w14:paraId="5057CE9C" w14:textId="77777777" w:rsidR="00BD69E8" w:rsidRPr="00C01442" w:rsidRDefault="00BD69E8" w:rsidP="000125D6">
            <w:pPr>
              <w:spacing w:line="240" w:lineRule="auto"/>
              <w:jc w:val="both"/>
              <w:rPr>
                <w:rFonts w:eastAsia="PMingLiU"/>
                <w:color w:val="000000"/>
                <w:spacing w:val="0"/>
                <w:kern w:val="2"/>
                <w:sz w:val="20"/>
              </w:rPr>
            </w:pPr>
            <w:r w:rsidRPr="00C01442">
              <w:rPr>
                <w:rFonts w:eastAsia="PMingLiU"/>
                <w:kern w:val="2"/>
                <w:sz w:val="16"/>
                <w:szCs w:val="16"/>
              </w:rPr>
              <w:t>展</w:t>
            </w:r>
            <w:r w:rsidR="00306DD6" w:rsidRPr="00C01442">
              <w:rPr>
                <w:rFonts w:eastAsia="PMingLiU"/>
                <w:kern w:val="2"/>
                <w:sz w:val="16"/>
                <w:szCs w:val="16"/>
              </w:rPr>
              <w:t>位</w:t>
            </w:r>
            <w:r w:rsidRPr="00C01442">
              <w:rPr>
                <w:rFonts w:eastAsia="PMingLiU"/>
                <w:kern w:val="2"/>
                <w:sz w:val="16"/>
                <w:szCs w:val="16"/>
              </w:rPr>
              <w:t>號碼</w:t>
            </w:r>
            <w:r w:rsidRPr="00C01442">
              <w:rPr>
                <w:rFonts w:eastAsia="PMingLiU"/>
                <w:kern w:val="2"/>
                <w:sz w:val="16"/>
                <w:szCs w:val="16"/>
              </w:rPr>
              <w:br/>
              <w:t>Booth No</w:t>
            </w:r>
            <w:r w:rsidR="00BF0E6C">
              <w:rPr>
                <w:rFonts w:eastAsia="PMingLiU"/>
                <w:kern w:val="2"/>
                <w:sz w:val="16"/>
                <w:szCs w:val="16"/>
              </w:rPr>
              <w:t>.</w:t>
            </w:r>
            <w:r w:rsidRPr="00C01442">
              <w:rPr>
                <w:rFonts w:eastAsia="PMingLiU"/>
                <w:kern w:val="2"/>
                <w:sz w:val="16"/>
                <w:szCs w:val="16"/>
              </w:rPr>
              <w:t>:</w:t>
            </w:r>
          </w:p>
        </w:tc>
      </w:tr>
      <w:tr w:rsidR="003930F9" w:rsidRPr="00C01442" w14:paraId="0232B7A0" w14:textId="77777777" w:rsidTr="00E16B9C">
        <w:trPr>
          <w:trHeight w:val="437"/>
        </w:trPr>
        <w:tc>
          <w:tcPr>
            <w:tcW w:w="6210" w:type="dxa"/>
            <w:shd w:val="clear" w:color="auto" w:fill="auto"/>
            <w:vAlign w:val="bottom"/>
          </w:tcPr>
          <w:p w14:paraId="721D210F" w14:textId="77777777" w:rsidR="003930F9" w:rsidRPr="00C01442" w:rsidRDefault="003930F9" w:rsidP="000125D6">
            <w:pPr>
              <w:spacing w:line="240" w:lineRule="auto"/>
              <w:jc w:val="both"/>
              <w:rPr>
                <w:rFonts w:eastAsia="PMingLiU"/>
                <w:kern w:val="2"/>
                <w:sz w:val="16"/>
                <w:szCs w:val="16"/>
              </w:rPr>
            </w:pPr>
            <w:r w:rsidRPr="00C01442">
              <w:rPr>
                <w:rFonts w:eastAsia="PMingLiU"/>
                <w:kern w:val="2"/>
                <w:sz w:val="16"/>
                <w:szCs w:val="16"/>
              </w:rPr>
              <w:t>電郵</w:t>
            </w:r>
          </w:p>
          <w:p w14:paraId="628A42DE" w14:textId="77777777" w:rsidR="003930F9" w:rsidRPr="00C01442" w:rsidRDefault="003930F9" w:rsidP="000125D6">
            <w:pPr>
              <w:spacing w:line="240" w:lineRule="auto"/>
              <w:jc w:val="both"/>
              <w:rPr>
                <w:rFonts w:eastAsia="PMingLiU"/>
                <w:kern w:val="2"/>
                <w:sz w:val="16"/>
                <w:szCs w:val="16"/>
              </w:rPr>
            </w:pPr>
            <w:r w:rsidRPr="00C01442">
              <w:rPr>
                <w:rFonts w:eastAsia="PMingLiU"/>
                <w:kern w:val="2"/>
                <w:sz w:val="16"/>
                <w:szCs w:val="16"/>
              </w:rPr>
              <w:t>Email:</w:t>
            </w:r>
          </w:p>
        </w:tc>
        <w:tc>
          <w:tcPr>
            <w:tcW w:w="3960" w:type="dxa"/>
            <w:gridSpan w:val="2"/>
            <w:shd w:val="clear" w:color="auto" w:fill="auto"/>
            <w:vAlign w:val="bottom"/>
          </w:tcPr>
          <w:p w14:paraId="6D3439C1" w14:textId="77777777" w:rsidR="003930F9" w:rsidRPr="00C01442" w:rsidRDefault="003930F9" w:rsidP="000125D6">
            <w:pPr>
              <w:spacing w:line="240" w:lineRule="auto"/>
              <w:jc w:val="both"/>
              <w:rPr>
                <w:rFonts w:eastAsia="PMingLiU"/>
                <w:kern w:val="2"/>
                <w:sz w:val="16"/>
                <w:szCs w:val="16"/>
              </w:rPr>
            </w:pPr>
            <w:r w:rsidRPr="00C01442">
              <w:rPr>
                <w:rFonts w:eastAsia="PMingLiU"/>
                <w:kern w:val="2"/>
                <w:sz w:val="16"/>
                <w:szCs w:val="16"/>
              </w:rPr>
              <w:t>聯絡人</w:t>
            </w:r>
          </w:p>
          <w:p w14:paraId="07988BAA" w14:textId="77777777" w:rsidR="003930F9" w:rsidRPr="00C01442" w:rsidRDefault="003930F9" w:rsidP="000125D6">
            <w:pPr>
              <w:spacing w:line="240" w:lineRule="auto"/>
              <w:jc w:val="both"/>
              <w:rPr>
                <w:rFonts w:eastAsia="PMingLiU"/>
                <w:kern w:val="2"/>
                <w:sz w:val="16"/>
                <w:szCs w:val="16"/>
              </w:rPr>
            </w:pPr>
            <w:r w:rsidRPr="00C01442">
              <w:rPr>
                <w:rFonts w:eastAsia="PMingLiU"/>
                <w:kern w:val="2"/>
                <w:sz w:val="16"/>
                <w:szCs w:val="16"/>
              </w:rPr>
              <w:t>Contact Person:</w:t>
            </w:r>
          </w:p>
        </w:tc>
      </w:tr>
      <w:tr w:rsidR="003930F9" w:rsidRPr="00C01442" w14:paraId="07716812" w14:textId="77777777" w:rsidTr="00E16B9C">
        <w:trPr>
          <w:trHeight w:val="440"/>
        </w:trPr>
        <w:tc>
          <w:tcPr>
            <w:tcW w:w="6210" w:type="dxa"/>
            <w:shd w:val="clear" w:color="auto" w:fill="auto"/>
            <w:vAlign w:val="bottom"/>
          </w:tcPr>
          <w:p w14:paraId="6EBB37CF" w14:textId="77777777" w:rsidR="003930F9" w:rsidRPr="00C01442" w:rsidRDefault="003930F9" w:rsidP="000125D6">
            <w:pPr>
              <w:spacing w:line="240" w:lineRule="auto"/>
              <w:jc w:val="both"/>
              <w:rPr>
                <w:rFonts w:eastAsia="PMingLiU"/>
                <w:kern w:val="2"/>
                <w:sz w:val="16"/>
                <w:szCs w:val="16"/>
              </w:rPr>
            </w:pPr>
            <w:r w:rsidRPr="00C01442">
              <w:rPr>
                <w:rFonts w:eastAsia="PMingLiU"/>
                <w:kern w:val="2"/>
                <w:sz w:val="16"/>
                <w:szCs w:val="16"/>
              </w:rPr>
              <w:t>電話</w:t>
            </w:r>
            <w:r w:rsidRPr="00C01442">
              <w:rPr>
                <w:rFonts w:eastAsia="PMingLiU"/>
                <w:kern w:val="2"/>
                <w:sz w:val="16"/>
                <w:szCs w:val="16"/>
              </w:rPr>
              <w:br/>
              <w:t>Tel:</w:t>
            </w:r>
          </w:p>
        </w:tc>
        <w:tc>
          <w:tcPr>
            <w:tcW w:w="3960" w:type="dxa"/>
            <w:gridSpan w:val="2"/>
            <w:shd w:val="clear" w:color="auto" w:fill="auto"/>
            <w:vAlign w:val="bottom"/>
          </w:tcPr>
          <w:p w14:paraId="1F58F35E" w14:textId="77777777" w:rsidR="003930F9" w:rsidRPr="00C01442" w:rsidRDefault="003930F9" w:rsidP="000125D6">
            <w:pPr>
              <w:spacing w:line="240" w:lineRule="auto"/>
              <w:jc w:val="both"/>
              <w:rPr>
                <w:rFonts w:eastAsia="PMingLiU"/>
                <w:kern w:val="2"/>
                <w:sz w:val="16"/>
                <w:szCs w:val="16"/>
              </w:rPr>
            </w:pPr>
            <w:r w:rsidRPr="00C01442">
              <w:rPr>
                <w:rFonts w:eastAsia="PMingLiU"/>
                <w:kern w:val="2"/>
                <w:sz w:val="16"/>
                <w:szCs w:val="16"/>
              </w:rPr>
              <w:t>傳真</w:t>
            </w:r>
          </w:p>
          <w:p w14:paraId="327D2E99" w14:textId="77777777" w:rsidR="003930F9" w:rsidRPr="00C01442" w:rsidRDefault="003930F9" w:rsidP="000125D6">
            <w:pPr>
              <w:spacing w:line="240" w:lineRule="auto"/>
              <w:jc w:val="both"/>
              <w:rPr>
                <w:rFonts w:eastAsia="PMingLiU"/>
                <w:kern w:val="2"/>
                <w:sz w:val="16"/>
                <w:szCs w:val="16"/>
              </w:rPr>
            </w:pPr>
            <w:r w:rsidRPr="00C01442">
              <w:rPr>
                <w:rFonts w:eastAsia="PMingLiU"/>
                <w:kern w:val="2"/>
                <w:sz w:val="16"/>
                <w:szCs w:val="16"/>
              </w:rPr>
              <w:t>Fax:</w:t>
            </w:r>
          </w:p>
        </w:tc>
      </w:tr>
    </w:tbl>
    <w:p w14:paraId="24B22EC4" w14:textId="77777777" w:rsidR="0072368C" w:rsidRPr="00C01442" w:rsidRDefault="00573AAF" w:rsidP="0072368C">
      <w:pPr>
        <w:spacing w:line="240" w:lineRule="auto"/>
        <w:jc w:val="both"/>
        <w:rPr>
          <w:b/>
          <w:kern w:val="2"/>
          <w:sz w:val="20"/>
        </w:rPr>
      </w:pPr>
      <w:proofErr w:type="gramStart"/>
      <w:r w:rsidRPr="00C01442">
        <w:rPr>
          <w:b/>
          <w:spacing w:val="0"/>
          <w:kern w:val="2"/>
          <w:sz w:val="20"/>
        </w:rPr>
        <w:t>光</w:t>
      </w:r>
      <w:r w:rsidR="0098650D" w:rsidRPr="00C01442">
        <w:rPr>
          <w:b/>
          <w:spacing w:val="0"/>
          <w:kern w:val="2"/>
          <w:sz w:val="20"/>
        </w:rPr>
        <w:t>地</w:t>
      </w:r>
      <w:r w:rsidR="0072368C" w:rsidRPr="00C01442">
        <w:rPr>
          <w:b/>
          <w:spacing w:val="0"/>
          <w:kern w:val="2"/>
          <w:sz w:val="20"/>
        </w:rPr>
        <w:t>參展</w:t>
      </w:r>
      <w:proofErr w:type="gramEnd"/>
      <w:r w:rsidR="0072368C" w:rsidRPr="00C01442">
        <w:rPr>
          <w:b/>
          <w:spacing w:val="0"/>
          <w:kern w:val="2"/>
          <w:sz w:val="20"/>
        </w:rPr>
        <w:t>商</w:t>
      </w:r>
      <w:r w:rsidR="006C16C3" w:rsidRPr="00C01442">
        <w:rPr>
          <w:b/>
          <w:spacing w:val="0"/>
          <w:kern w:val="2"/>
          <w:sz w:val="20"/>
        </w:rPr>
        <w:t>須知</w:t>
      </w:r>
      <w:r w:rsidR="006C16C3" w:rsidRPr="00C01442">
        <w:rPr>
          <w:b/>
          <w:spacing w:val="0"/>
          <w:kern w:val="2"/>
          <w:sz w:val="20"/>
        </w:rPr>
        <w:t xml:space="preserve"> </w:t>
      </w:r>
      <w:r w:rsidR="0072368C" w:rsidRPr="00C01442">
        <w:rPr>
          <w:b/>
          <w:kern w:val="2"/>
          <w:sz w:val="20"/>
        </w:rPr>
        <w:t>REMARKS FOR RAW SPACE EXHIBITORS:</w:t>
      </w:r>
    </w:p>
    <w:p w14:paraId="62B8DFD4" w14:textId="77777777" w:rsidR="0072368C" w:rsidRPr="00C01442" w:rsidRDefault="0072368C" w:rsidP="0072368C">
      <w:pPr>
        <w:numPr>
          <w:ilvl w:val="0"/>
          <w:numId w:val="10"/>
        </w:numPr>
        <w:spacing w:line="240" w:lineRule="auto"/>
        <w:jc w:val="both"/>
        <w:rPr>
          <w:rFonts w:eastAsia="PMingLiU"/>
          <w:spacing w:val="0"/>
          <w:kern w:val="2"/>
          <w:sz w:val="20"/>
        </w:rPr>
      </w:pPr>
      <w:r w:rsidRPr="00C01442">
        <w:rPr>
          <w:rFonts w:eastAsia="PMingLiU"/>
          <w:spacing w:val="0"/>
          <w:kern w:val="2"/>
          <w:sz w:val="20"/>
        </w:rPr>
        <w:t>參展商自行設計及承建展位，並須遵守</w:t>
      </w:r>
      <w:r w:rsidR="006C16C3" w:rsidRPr="00C01442">
        <w:rPr>
          <w:rFonts w:eastAsia="PMingLiU"/>
          <w:spacing w:val="0"/>
          <w:kern w:val="2"/>
          <w:sz w:val="20"/>
        </w:rPr>
        <w:t>參展商手冊</w:t>
      </w:r>
      <w:r w:rsidRPr="00C01442">
        <w:rPr>
          <w:rFonts w:eastAsia="PMingLiU"/>
          <w:spacing w:val="0"/>
          <w:kern w:val="2"/>
          <w:sz w:val="20"/>
        </w:rPr>
        <w:t>規則以及主辦機構在展出前或舉行期間的其他規定。</w:t>
      </w:r>
    </w:p>
    <w:p w14:paraId="696FC4EB" w14:textId="144EAC55" w:rsidR="0072368C" w:rsidRPr="00C01442" w:rsidRDefault="0072368C" w:rsidP="0072368C">
      <w:pPr>
        <w:spacing w:line="240" w:lineRule="auto"/>
        <w:ind w:left="720"/>
        <w:jc w:val="both"/>
        <w:rPr>
          <w:rFonts w:eastAsia="PMingLiU"/>
          <w:spacing w:val="0"/>
          <w:kern w:val="2"/>
          <w:sz w:val="20"/>
        </w:rPr>
      </w:pPr>
      <w:r w:rsidRPr="00C01442">
        <w:rPr>
          <w:rFonts w:eastAsia="PMingLiU"/>
          <w:spacing w:val="0"/>
          <w:kern w:val="2"/>
          <w:sz w:val="20"/>
        </w:rPr>
        <w:t xml:space="preserve">The Exhibitors </w:t>
      </w:r>
      <w:proofErr w:type="gramStart"/>
      <w:r w:rsidRPr="00C01442">
        <w:rPr>
          <w:rFonts w:eastAsia="PMingLiU"/>
          <w:spacing w:val="0"/>
          <w:kern w:val="2"/>
          <w:sz w:val="20"/>
        </w:rPr>
        <w:t>have to</w:t>
      </w:r>
      <w:proofErr w:type="gramEnd"/>
      <w:r w:rsidRPr="00C01442">
        <w:rPr>
          <w:rFonts w:eastAsia="PMingLiU"/>
          <w:spacing w:val="0"/>
          <w:kern w:val="2"/>
          <w:sz w:val="20"/>
        </w:rPr>
        <w:t xml:space="preserve"> design and construct their own booths and adhere to the Rules &amp; Regulations </w:t>
      </w:r>
      <w:r w:rsidR="005C1849" w:rsidRPr="00C01442">
        <w:rPr>
          <w:rFonts w:eastAsia="PMingLiU"/>
          <w:spacing w:val="0"/>
          <w:kern w:val="2"/>
          <w:sz w:val="20"/>
        </w:rPr>
        <w:t xml:space="preserve">along with </w:t>
      </w:r>
      <w:r w:rsidRPr="00C01442">
        <w:rPr>
          <w:rFonts w:eastAsia="PMingLiU"/>
          <w:spacing w:val="0"/>
          <w:kern w:val="2"/>
          <w:sz w:val="20"/>
        </w:rPr>
        <w:t>any other conditions, which the Organi</w:t>
      </w:r>
      <w:r w:rsidR="00AF463C">
        <w:rPr>
          <w:rFonts w:eastAsia="PMingLiU"/>
          <w:spacing w:val="0"/>
          <w:kern w:val="2"/>
          <w:sz w:val="20"/>
        </w:rPr>
        <w:t>z</w:t>
      </w:r>
      <w:r w:rsidRPr="00C01442">
        <w:rPr>
          <w:rFonts w:eastAsia="PMingLiU"/>
          <w:spacing w:val="0"/>
          <w:kern w:val="2"/>
          <w:sz w:val="20"/>
        </w:rPr>
        <w:t>er may specify before or during the exhibition.</w:t>
      </w:r>
    </w:p>
    <w:p w14:paraId="7FE263B4" w14:textId="77777777" w:rsidR="0072368C" w:rsidRPr="00465005" w:rsidRDefault="0072368C" w:rsidP="0072368C">
      <w:pPr>
        <w:spacing w:line="240" w:lineRule="auto"/>
        <w:jc w:val="both"/>
        <w:rPr>
          <w:kern w:val="2"/>
          <w:sz w:val="20"/>
        </w:rPr>
      </w:pPr>
    </w:p>
    <w:p w14:paraId="2B17E5A8" w14:textId="77777777" w:rsidR="0072368C" w:rsidRPr="00465005" w:rsidRDefault="0072368C" w:rsidP="0072368C">
      <w:pPr>
        <w:numPr>
          <w:ilvl w:val="0"/>
          <w:numId w:val="10"/>
        </w:numPr>
        <w:spacing w:line="240" w:lineRule="auto"/>
        <w:jc w:val="both"/>
        <w:rPr>
          <w:rFonts w:eastAsia="PMingLiU"/>
          <w:color w:val="0000FF"/>
          <w:kern w:val="2"/>
          <w:sz w:val="20"/>
        </w:rPr>
      </w:pPr>
      <w:proofErr w:type="gramStart"/>
      <w:r w:rsidRPr="00465005">
        <w:rPr>
          <w:rFonts w:eastAsia="PMingLiU"/>
          <w:spacing w:val="0"/>
          <w:kern w:val="2"/>
          <w:sz w:val="20"/>
        </w:rPr>
        <w:t>特裝參展商倘需</w:t>
      </w:r>
      <w:proofErr w:type="gramEnd"/>
      <w:r w:rsidRPr="00465005">
        <w:rPr>
          <w:rFonts w:eastAsia="PMingLiU"/>
          <w:spacing w:val="0"/>
          <w:kern w:val="2"/>
          <w:sz w:val="20"/>
        </w:rPr>
        <w:t>聘請非大會總承建商代為設計及搭建</w:t>
      </w:r>
      <w:r w:rsidR="00504684" w:rsidRPr="00465005">
        <w:rPr>
          <w:rFonts w:eastAsia="PMingLiU"/>
          <w:spacing w:val="0"/>
          <w:kern w:val="2"/>
          <w:sz w:val="20"/>
        </w:rPr>
        <w:t>，</w:t>
      </w:r>
      <w:r w:rsidRPr="00465005">
        <w:rPr>
          <w:rFonts w:eastAsia="PMingLiU"/>
          <w:spacing w:val="0"/>
          <w:kern w:val="2"/>
          <w:sz w:val="20"/>
        </w:rPr>
        <w:t>請於</w:t>
      </w:r>
      <w:r w:rsidRPr="00465005">
        <w:rPr>
          <w:rFonts w:eastAsia="PMingLiU"/>
          <w:b/>
          <w:kern w:val="2"/>
          <w:sz w:val="20"/>
          <w:u w:val="single"/>
        </w:rPr>
        <w:t>201</w:t>
      </w:r>
      <w:r w:rsidR="00967FD3" w:rsidRPr="00465005">
        <w:rPr>
          <w:rFonts w:eastAsia="PMingLiU" w:hint="eastAsia"/>
          <w:b/>
          <w:kern w:val="2"/>
          <w:sz w:val="20"/>
          <w:u w:val="single"/>
        </w:rPr>
        <w:t>9</w:t>
      </w:r>
      <w:r w:rsidRPr="00465005">
        <w:rPr>
          <w:rFonts w:eastAsia="PMingLiU"/>
          <w:b/>
          <w:kern w:val="2"/>
          <w:sz w:val="20"/>
          <w:u w:val="single"/>
        </w:rPr>
        <w:t>年</w:t>
      </w:r>
      <w:r w:rsidR="00A9756D" w:rsidRPr="00465005">
        <w:rPr>
          <w:rFonts w:eastAsia="PMingLiU" w:hint="eastAsia"/>
          <w:b/>
          <w:kern w:val="2"/>
          <w:sz w:val="20"/>
          <w:u w:val="single"/>
        </w:rPr>
        <w:t>3</w:t>
      </w:r>
      <w:r w:rsidRPr="00465005">
        <w:rPr>
          <w:rFonts w:eastAsia="PMingLiU"/>
          <w:b/>
          <w:kern w:val="2"/>
          <w:sz w:val="20"/>
          <w:u w:val="single"/>
        </w:rPr>
        <w:t>月</w:t>
      </w:r>
      <w:r w:rsidR="00967FD3" w:rsidRPr="00465005">
        <w:rPr>
          <w:rFonts w:eastAsia="PMingLiU" w:hint="eastAsia"/>
          <w:b/>
          <w:kern w:val="2"/>
          <w:sz w:val="20"/>
          <w:u w:val="single"/>
        </w:rPr>
        <w:t>1</w:t>
      </w:r>
      <w:r w:rsidRPr="00465005">
        <w:rPr>
          <w:rFonts w:eastAsia="PMingLiU"/>
          <w:b/>
          <w:kern w:val="2"/>
          <w:sz w:val="20"/>
          <w:u w:val="single"/>
        </w:rPr>
        <w:t>日</w:t>
      </w:r>
      <w:r w:rsidRPr="00465005">
        <w:rPr>
          <w:rFonts w:eastAsia="PMingLiU"/>
          <w:spacing w:val="0"/>
          <w:kern w:val="2"/>
          <w:sz w:val="20"/>
        </w:rPr>
        <w:t>前將展位設計圖則</w:t>
      </w:r>
      <w:r w:rsidRPr="00465005">
        <w:rPr>
          <w:rFonts w:eastAsia="PMingLiU"/>
          <w:spacing w:val="0"/>
          <w:kern w:val="2"/>
          <w:sz w:val="20"/>
        </w:rPr>
        <w:t>(</w:t>
      </w:r>
      <w:r w:rsidRPr="00465005">
        <w:rPr>
          <w:rFonts w:eastAsia="PMingLiU"/>
          <w:spacing w:val="0"/>
          <w:kern w:val="2"/>
          <w:sz w:val="20"/>
        </w:rPr>
        <w:t>一式三份</w:t>
      </w:r>
      <w:r w:rsidRPr="00465005">
        <w:rPr>
          <w:rFonts w:eastAsia="PMingLiU"/>
          <w:spacing w:val="0"/>
          <w:kern w:val="2"/>
          <w:sz w:val="20"/>
        </w:rPr>
        <w:t>)</w:t>
      </w:r>
      <w:r w:rsidRPr="00465005">
        <w:rPr>
          <w:rFonts w:eastAsia="PMingLiU"/>
          <w:spacing w:val="0"/>
          <w:kern w:val="2"/>
          <w:sz w:val="20"/>
        </w:rPr>
        <w:t>呈交至大會總承建商。圖則比例須不少於</w:t>
      </w:r>
      <w:r w:rsidRPr="00465005">
        <w:rPr>
          <w:rFonts w:eastAsia="PMingLiU"/>
          <w:spacing w:val="0"/>
          <w:kern w:val="2"/>
          <w:sz w:val="20"/>
        </w:rPr>
        <w:t>1:100</w:t>
      </w:r>
      <w:r w:rsidR="00AE0732" w:rsidRPr="00465005">
        <w:rPr>
          <w:rFonts w:eastAsia="PMingLiU"/>
          <w:spacing w:val="0"/>
          <w:kern w:val="2"/>
          <w:sz w:val="20"/>
        </w:rPr>
        <w:t>，</w:t>
      </w:r>
      <w:r w:rsidRPr="00465005">
        <w:rPr>
          <w:rFonts w:eastAsia="PMingLiU"/>
          <w:spacing w:val="0"/>
          <w:kern w:val="2"/>
          <w:sz w:val="20"/>
        </w:rPr>
        <w:t>並須註明真實尺寸及附上平面佈置圖、</w:t>
      </w:r>
      <w:r w:rsidR="00F73430" w:rsidRPr="00465005">
        <w:rPr>
          <w:rFonts w:eastAsia="PMingLiU"/>
          <w:spacing w:val="0"/>
          <w:kern w:val="2"/>
          <w:sz w:val="20"/>
        </w:rPr>
        <w:t>展位正及側立面圖</w:t>
      </w:r>
      <w:r w:rsidRPr="00465005">
        <w:rPr>
          <w:rFonts w:eastAsia="PMingLiU"/>
          <w:spacing w:val="0"/>
          <w:kern w:val="2"/>
          <w:sz w:val="20"/>
        </w:rPr>
        <w:t>、應用之物料、顔色、電話</w:t>
      </w:r>
      <w:r w:rsidRPr="00465005">
        <w:rPr>
          <w:rFonts w:eastAsia="PMingLiU"/>
          <w:spacing w:val="0"/>
          <w:kern w:val="2"/>
          <w:sz w:val="20"/>
        </w:rPr>
        <w:t>(</w:t>
      </w:r>
      <w:r w:rsidRPr="00465005">
        <w:rPr>
          <w:rFonts w:eastAsia="PMingLiU"/>
          <w:spacing w:val="0"/>
          <w:kern w:val="2"/>
          <w:sz w:val="20"/>
        </w:rPr>
        <w:t>如需要申請</w:t>
      </w:r>
      <w:r w:rsidRPr="00465005">
        <w:rPr>
          <w:rFonts w:eastAsia="PMingLiU"/>
          <w:spacing w:val="0"/>
          <w:kern w:val="2"/>
          <w:sz w:val="20"/>
        </w:rPr>
        <w:t>)</w:t>
      </w:r>
      <w:r w:rsidRPr="00465005">
        <w:rPr>
          <w:rFonts w:eastAsia="PMingLiU"/>
          <w:spacing w:val="0"/>
          <w:kern w:val="2"/>
          <w:sz w:val="20"/>
        </w:rPr>
        <w:t>、電力裝置及視聽器材等資料。如對</w:t>
      </w:r>
      <w:r w:rsidR="00306DD6" w:rsidRPr="00465005">
        <w:rPr>
          <w:rFonts w:eastAsia="PMingLiU"/>
          <w:spacing w:val="0"/>
          <w:kern w:val="2"/>
          <w:sz w:val="20"/>
        </w:rPr>
        <w:t>展</w:t>
      </w:r>
      <w:r w:rsidRPr="00465005">
        <w:rPr>
          <w:rFonts w:eastAsia="PMingLiU"/>
          <w:spacing w:val="0"/>
          <w:kern w:val="2"/>
          <w:sz w:val="20"/>
        </w:rPr>
        <w:t>位建築高度限制有任何疑問</w:t>
      </w:r>
      <w:r w:rsidR="001B65BA" w:rsidRPr="00465005">
        <w:rPr>
          <w:rFonts w:eastAsia="PMingLiU"/>
          <w:spacing w:val="0"/>
          <w:kern w:val="2"/>
          <w:sz w:val="20"/>
        </w:rPr>
        <w:t>，</w:t>
      </w:r>
      <w:r w:rsidRPr="00465005">
        <w:rPr>
          <w:rFonts w:eastAsia="PMingLiU"/>
          <w:spacing w:val="0"/>
          <w:kern w:val="2"/>
          <w:sz w:val="20"/>
        </w:rPr>
        <w:t>請致電大會總承建商。大會有權拒絕設計圖則</w:t>
      </w:r>
      <w:r w:rsidR="00504684" w:rsidRPr="00465005">
        <w:rPr>
          <w:rFonts w:eastAsia="PMingLiU"/>
          <w:spacing w:val="0"/>
          <w:kern w:val="2"/>
          <w:sz w:val="20"/>
        </w:rPr>
        <w:t>，</w:t>
      </w:r>
      <w:r w:rsidRPr="00465005">
        <w:rPr>
          <w:rFonts w:eastAsia="PMingLiU"/>
          <w:spacing w:val="0"/>
          <w:kern w:val="2"/>
          <w:sz w:val="20"/>
        </w:rPr>
        <w:t>或要求參展商作出修改。</w:t>
      </w:r>
      <w:r w:rsidR="008A3A55" w:rsidRPr="00465005">
        <w:rPr>
          <w:rFonts w:eastAsia="PMingLiU"/>
          <w:spacing w:val="0"/>
          <w:kern w:val="2"/>
          <w:sz w:val="20"/>
        </w:rPr>
        <w:t>有關該展覽展位結構的安全（包括搭建、展期及拆卸期間）由參展商及其承建商完全負責。</w:t>
      </w:r>
    </w:p>
    <w:p w14:paraId="4ED21BD9" w14:textId="77777777" w:rsidR="0072368C" w:rsidRPr="00C01442" w:rsidRDefault="0044523B" w:rsidP="0072368C">
      <w:pPr>
        <w:spacing w:line="240" w:lineRule="auto"/>
        <w:ind w:left="720"/>
        <w:jc w:val="both"/>
        <w:rPr>
          <w:rFonts w:eastAsia="PMingLiU"/>
          <w:spacing w:val="0"/>
          <w:kern w:val="2"/>
          <w:sz w:val="20"/>
        </w:rPr>
      </w:pPr>
      <w:r w:rsidRPr="00465005">
        <w:rPr>
          <w:rFonts w:eastAsia="PMingLiU"/>
          <w:spacing w:val="0"/>
          <w:kern w:val="2"/>
          <w:sz w:val="20"/>
        </w:rPr>
        <w:t>If an exhibitor appoints their own contractor for any design and contract</w:t>
      </w:r>
      <w:r w:rsidR="005C1849" w:rsidRPr="00465005">
        <w:rPr>
          <w:rFonts w:eastAsia="PMingLiU"/>
          <w:spacing w:val="0"/>
          <w:kern w:val="2"/>
          <w:sz w:val="20"/>
        </w:rPr>
        <w:t>ing</w:t>
      </w:r>
      <w:r w:rsidRPr="00465005">
        <w:rPr>
          <w:rFonts w:eastAsia="PMingLiU"/>
          <w:spacing w:val="0"/>
          <w:kern w:val="2"/>
          <w:sz w:val="20"/>
        </w:rPr>
        <w:t xml:space="preserve"> work, the original plans and design proposals in triplicate must be submitted to the Official Stand Contractor for approval not later than </w:t>
      </w:r>
      <w:r w:rsidR="00967FD3" w:rsidRPr="00465005">
        <w:rPr>
          <w:rFonts w:eastAsia="PMingLiU" w:hint="eastAsia"/>
          <w:b/>
          <w:spacing w:val="0"/>
          <w:kern w:val="2"/>
          <w:sz w:val="20"/>
          <w:u w:val="single"/>
        </w:rPr>
        <w:t xml:space="preserve">1 </w:t>
      </w:r>
      <w:r w:rsidR="00A9756D" w:rsidRPr="00465005">
        <w:rPr>
          <w:rFonts w:eastAsia="PMingLiU" w:hint="eastAsia"/>
          <w:b/>
          <w:spacing w:val="0"/>
          <w:kern w:val="2"/>
          <w:sz w:val="20"/>
          <w:u w:val="single"/>
        </w:rPr>
        <w:t>March</w:t>
      </w:r>
      <w:r w:rsidRPr="00465005">
        <w:rPr>
          <w:rFonts w:eastAsia="PMingLiU"/>
          <w:b/>
          <w:spacing w:val="0"/>
          <w:kern w:val="2"/>
          <w:sz w:val="20"/>
          <w:u w:val="single"/>
        </w:rPr>
        <w:t xml:space="preserve"> 201</w:t>
      </w:r>
      <w:r w:rsidR="00967FD3" w:rsidRPr="00465005">
        <w:rPr>
          <w:rFonts w:eastAsia="PMingLiU" w:hint="eastAsia"/>
          <w:b/>
          <w:spacing w:val="0"/>
          <w:kern w:val="2"/>
          <w:sz w:val="20"/>
          <w:u w:val="single"/>
        </w:rPr>
        <w:t>9</w:t>
      </w:r>
      <w:r w:rsidRPr="00465005">
        <w:rPr>
          <w:rFonts w:eastAsia="PMingLiU"/>
          <w:spacing w:val="0"/>
          <w:kern w:val="2"/>
          <w:sz w:val="20"/>
        </w:rPr>
        <w:t>. Drawings submitted must be to a reasonable scale of not less than 1:100; in full dimensions and must contain information such as floor plan,</w:t>
      </w:r>
      <w:r w:rsidR="007F5D01" w:rsidRPr="00465005">
        <w:rPr>
          <w:rFonts w:eastAsia="PMingLiU"/>
          <w:spacing w:val="0"/>
          <w:kern w:val="2"/>
          <w:sz w:val="20"/>
        </w:rPr>
        <w:t xml:space="preserve"> </w:t>
      </w:r>
      <w:r w:rsidR="00410724" w:rsidRPr="00465005">
        <w:rPr>
          <w:rFonts w:eastAsia="PMingLiU"/>
          <w:spacing w:val="0"/>
          <w:kern w:val="2"/>
          <w:sz w:val="20"/>
        </w:rPr>
        <w:t xml:space="preserve">booth’s front and side </w:t>
      </w:r>
      <w:r w:rsidR="007F5D01" w:rsidRPr="00465005">
        <w:rPr>
          <w:rFonts w:eastAsia="PMingLiU"/>
          <w:spacing w:val="0"/>
          <w:kern w:val="2"/>
          <w:sz w:val="20"/>
        </w:rPr>
        <w:t>elevations,</w:t>
      </w:r>
      <w:r w:rsidRPr="00465005">
        <w:rPr>
          <w:rFonts w:eastAsia="PMingLiU"/>
          <w:spacing w:val="0"/>
          <w:kern w:val="2"/>
          <w:sz w:val="20"/>
        </w:rPr>
        <w:t xml:space="preserve"> booth elevation, telephone (upon request), electrical fitting, colors and materials to be used, any audio-visual equipment to be used etc. If th</w:t>
      </w:r>
      <w:r w:rsidRPr="00C01442">
        <w:rPr>
          <w:rFonts w:eastAsia="PMingLiU"/>
          <w:spacing w:val="0"/>
          <w:kern w:val="2"/>
          <w:sz w:val="20"/>
        </w:rPr>
        <w:t>ere are any questions to the height limit of the booth, please contact the Official Stand Contractor. The Organiser reserves the right to withhold granting approval to the drawings or require amendments or variations of the proposals. The safety of the booth structure (including at the times of construction, exhibition and dismantling) shall be borne by exhibitors and their contractors.</w:t>
      </w:r>
    </w:p>
    <w:p w14:paraId="6D83280D" w14:textId="77777777" w:rsidR="002D13DF" w:rsidRPr="00C01442" w:rsidRDefault="002D13DF" w:rsidP="0072368C">
      <w:pPr>
        <w:spacing w:line="240" w:lineRule="auto"/>
        <w:ind w:left="720"/>
        <w:jc w:val="both"/>
        <w:rPr>
          <w:rFonts w:eastAsia="PMingLiU"/>
          <w:kern w:val="2"/>
          <w:sz w:val="20"/>
        </w:rPr>
      </w:pPr>
    </w:p>
    <w:p w14:paraId="5BA45ADB" w14:textId="77777777" w:rsidR="006C16C3" w:rsidRPr="00C01442" w:rsidRDefault="006C16C3" w:rsidP="006C16C3">
      <w:pPr>
        <w:numPr>
          <w:ilvl w:val="0"/>
          <w:numId w:val="10"/>
        </w:numPr>
        <w:adjustRightInd/>
        <w:spacing w:line="240" w:lineRule="auto"/>
        <w:rPr>
          <w:rFonts w:eastAsia="PMingLiU"/>
          <w:spacing w:val="0"/>
          <w:kern w:val="2"/>
          <w:sz w:val="20"/>
        </w:rPr>
      </w:pPr>
      <w:r w:rsidRPr="00C01442">
        <w:rPr>
          <w:rFonts w:eastAsia="PMingLiU"/>
          <w:spacing w:val="0"/>
          <w:kern w:val="2"/>
          <w:sz w:val="20"/>
        </w:rPr>
        <w:t>所有用以蓋建或裝修的展位物料，必須具防火功能及符合澳門特區政府的消防安全條例。所有為</w:t>
      </w:r>
      <w:proofErr w:type="gramStart"/>
      <w:r w:rsidRPr="00C01442">
        <w:rPr>
          <w:rFonts w:eastAsia="PMingLiU"/>
          <w:spacing w:val="0"/>
          <w:kern w:val="2"/>
          <w:sz w:val="20"/>
        </w:rPr>
        <w:t>特裝展</w:t>
      </w:r>
      <w:proofErr w:type="gramEnd"/>
      <w:r w:rsidRPr="00C01442">
        <w:rPr>
          <w:rFonts w:eastAsia="PMingLiU"/>
          <w:spacing w:val="0"/>
          <w:kern w:val="2"/>
          <w:sz w:val="20"/>
        </w:rPr>
        <w:t>位施工的承建商需在工作範圍附近</w:t>
      </w:r>
      <w:proofErr w:type="gramStart"/>
      <w:r w:rsidRPr="00C01442">
        <w:rPr>
          <w:rFonts w:eastAsia="PMingLiU"/>
          <w:spacing w:val="0"/>
          <w:kern w:val="2"/>
          <w:sz w:val="20"/>
        </w:rPr>
        <w:t>當眼</w:t>
      </w:r>
      <w:proofErr w:type="gramEnd"/>
      <w:r w:rsidRPr="00C01442">
        <w:rPr>
          <w:rFonts w:eastAsia="PMingLiU"/>
          <w:spacing w:val="0"/>
          <w:kern w:val="2"/>
          <w:sz w:val="20"/>
        </w:rPr>
        <w:t>處放置一個有效的滅火筒。</w:t>
      </w:r>
    </w:p>
    <w:p w14:paraId="4B3E5F32" w14:textId="77777777" w:rsidR="006C16C3" w:rsidRPr="00C01442" w:rsidRDefault="006C16C3" w:rsidP="006C16C3">
      <w:pPr>
        <w:adjustRightInd/>
        <w:spacing w:line="240" w:lineRule="auto"/>
        <w:ind w:left="720"/>
        <w:jc w:val="both"/>
        <w:rPr>
          <w:rFonts w:eastAsia="PMingLiU"/>
          <w:spacing w:val="0"/>
          <w:kern w:val="2"/>
          <w:sz w:val="20"/>
        </w:rPr>
      </w:pPr>
      <w:r w:rsidRPr="00C01442">
        <w:rPr>
          <w:rFonts w:eastAsia="PMingLiU"/>
          <w:spacing w:val="0"/>
          <w:kern w:val="2"/>
          <w:sz w:val="20"/>
        </w:rPr>
        <w:t>All materials and fittings used or displayed in the booth must be fire-proof and be in accordance with all applicable fire prevention and building regulations of Macau SAR. Raw space contractors are required to prepare one functional fire extinguisher at a conspicuous spot within the assigned area during the construction period for safety reason.</w:t>
      </w:r>
    </w:p>
    <w:p w14:paraId="32D6E0A0" w14:textId="77777777" w:rsidR="006C16C3" w:rsidRPr="00C01442" w:rsidRDefault="006C16C3" w:rsidP="006C16C3">
      <w:pPr>
        <w:adjustRightInd/>
        <w:spacing w:line="240" w:lineRule="auto"/>
        <w:ind w:left="720"/>
        <w:jc w:val="both"/>
        <w:rPr>
          <w:rFonts w:eastAsia="PMingLiU"/>
          <w:spacing w:val="0"/>
          <w:kern w:val="2"/>
          <w:sz w:val="20"/>
        </w:rPr>
      </w:pPr>
    </w:p>
    <w:p w14:paraId="78741D55" w14:textId="77777777" w:rsidR="006C16C3" w:rsidRPr="00465005" w:rsidRDefault="006C16C3" w:rsidP="006C16C3">
      <w:pPr>
        <w:numPr>
          <w:ilvl w:val="0"/>
          <w:numId w:val="10"/>
        </w:numPr>
        <w:adjustRightInd/>
        <w:spacing w:line="240" w:lineRule="auto"/>
        <w:rPr>
          <w:rFonts w:eastAsia="PMingLiU"/>
          <w:spacing w:val="0"/>
          <w:kern w:val="2"/>
          <w:sz w:val="20"/>
        </w:rPr>
      </w:pPr>
      <w:r w:rsidRPr="00432CA6">
        <w:rPr>
          <w:rFonts w:eastAsia="PMingLiU"/>
          <w:spacing w:val="0"/>
          <w:kern w:val="2"/>
          <w:sz w:val="20"/>
        </w:rPr>
        <w:t>所有電力裝置必須由合格電器技師安裝，電力裝置圖及圖</w:t>
      </w:r>
      <w:r w:rsidRPr="00465005">
        <w:rPr>
          <w:rFonts w:eastAsia="PMingLiU"/>
          <w:spacing w:val="0"/>
          <w:kern w:val="2"/>
          <w:sz w:val="20"/>
        </w:rPr>
        <w:t>則需於</w:t>
      </w:r>
      <w:r w:rsidRPr="00465005">
        <w:rPr>
          <w:rFonts w:eastAsia="PMingLiU"/>
          <w:kern w:val="2"/>
          <w:sz w:val="20"/>
        </w:rPr>
        <w:t>201</w:t>
      </w:r>
      <w:r w:rsidR="00967FD3" w:rsidRPr="00465005">
        <w:rPr>
          <w:rFonts w:eastAsia="PMingLiU" w:hint="eastAsia"/>
          <w:kern w:val="2"/>
          <w:sz w:val="20"/>
        </w:rPr>
        <w:t>9</w:t>
      </w:r>
      <w:r w:rsidRPr="00465005">
        <w:rPr>
          <w:rFonts w:eastAsia="PMingLiU"/>
          <w:kern w:val="2"/>
          <w:sz w:val="20"/>
        </w:rPr>
        <w:t>年</w:t>
      </w:r>
      <w:r w:rsidR="00A9756D" w:rsidRPr="00465005">
        <w:rPr>
          <w:rFonts w:eastAsia="PMingLiU" w:hint="eastAsia"/>
          <w:kern w:val="2"/>
          <w:sz w:val="20"/>
        </w:rPr>
        <w:t>3</w:t>
      </w:r>
      <w:r w:rsidRPr="00465005">
        <w:rPr>
          <w:rFonts w:eastAsia="PMingLiU"/>
          <w:kern w:val="2"/>
          <w:sz w:val="20"/>
        </w:rPr>
        <w:t>月</w:t>
      </w:r>
      <w:r w:rsidR="00967FD3" w:rsidRPr="00465005">
        <w:rPr>
          <w:rFonts w:eastAsia="PMingLiU" w:hint="eastAsia"/>
          <w:kern w:val="2"/>
          <w:sz w:val="20"/>
        </w:rPr>
        <w:t>1</w:t>
      </w:r>
      <w:r w:rsidRPr="00465005">
        <w:rPr>
          <w:rFonts w:eastAsia="PMingLiU"/>
          <w:kern w:val="2"/>
          <w:sz w:val="20"/>
        </w:rPr>
        <w:t>日</w:t>
      </w:r>
      <w:r w:rsidRPr="00465005">
        <w:rPr>
          <w:rFonts w:eastAsia="PMingLiU"/>
          <w:spacing w:val="0"/>
          <w:kern w:val="2"/>
          <w:sz w:val="20"/>
        </w:rPr>
        <w:t>前交至大會總承建商審批。安裝完畢後必須呈交完工紙，經測試合格，方可供電。</w:t>
      </w:r>
    </w:p>
    <w:p w14:paraId="19964376" w14:textId="77777777" w:rsidR="006C16C3" w:rsidRPr="00465005" w:rsidRDefault="006C16C3" w:rsidP="006C16C3">
      <w:pPr>
        <w:adjustRightInd/>
        <w:spacing w:line="240" w:lineRule="auto"/>
        <w:ind w:left="720"/>
        <w:jc w:val="both"/>
        <w:rPr>
          <w:rFonts w:eastAsia="PMingLiU"/>
          <w:spacing w:val="0"/>
          <w:kern w:val="2"/>
          <w:sz w:val="20"/>
        </w:rPr>
      </w:pPr>
      <w:r w:rsidRPr="00465005">
        <w:rPr>
          <w:rFonts w:eastAsia="PMingLiU"/>
          <w:spacing w:val="0"/>
          <w:kern w:val="2"/>
          <w:sz w:val="20"/>
        </w:rPr>
        <w:t xml:space="preserve">All the electricity installation should be completed by licensed electrician. The electrical installation drawing should be submitted to the </w:t>
      </w:r>
      <w:r w:rsidR="00306DD6" w:rsidRPr="00465005">
        <w:rPr>
          <w:rFonts w:eastAsia="PMingLiU"/>
          <w:spacing w:val="0"/>
          <w:kern w:val="2"/>
          <w:sz w:val="20"/>
        </w:rPr>
        <w:t xml:space="preserve">Official Stand Contractor </w:t>
      </w:r>
      <w:r w:rsidRPr="00465005">
        <w:rPr>
          <w:rFonts w:eastAsia="PMingLiU"/>
          <w:spacing w:val="0"/>
          <w:kern w:val="2"/>
          <w:sz w:val="20"/>
        </w:rPr>
        <w:t>for approval on or before</w:t>
      </w:r>
      <w:r w:rsidR="001763DF" w:rsidRPr="00465005">
        <w:rPr>
          <w:rFonts w:eastAsia="PMingLiU"/>
          <w:spacing w:val="0"/>
          <w:kern w:val="2"/>
          <w:sz w:val="20"/>
        </w:rPr>
        <w:t xml:space="preserve"> </w:t>
      </w:r>
      <w:r w:rsidR="00967FD3" w:rsidRPr="00465005">
        <w:rPr>
          <w:rFonts w:eastAsia="PMingLiU" w:hint="eastAsia"/>
          <w:spacing w:val="0"/>
          <w:kern w:val="2"/>
          <w:sz w:val="20"/>
        </w:rPr>
        <w:t>1</w:t>
      </w:r>
      <w:r w:rsidRPr="00465005">
        <w:rPr>
          <w:rFonts w:eastAsia="PMingLiU"/>
          <w:spacing w:val="0"/>
          <w:kern w:val="2"/>
          <w:sz w:val="20"/>
        </w:rPr>
        <w:t xml:space="preserve"> </w:t>
      </w:r>
      <w:r w:rsidR="00A9756D" w:rsidRPr="00465005">
        <w:rPr>
          <w:rFonts w:eastAsia="PMingLiU" w:hint="eastAsia"/>
          <w:spacing w:val="0"/>
          <w:kern w:val="2"/>
          <w:sz w:val="20"/>
        </w:rPr>
        <w:t>March</w:t>
      </w:r>
      <w:r w:rsidRPr="00465005">
        <w:rPr>
          <w:rFonts w:eastAsia="PMingLiU"/>
          <w:spacing w:val="0"/>
          <w:kern w:val="2"/>
          <w:sz w:val="20"/>
        </w:rPr>
        <w:t xml:space="preserve"> 201</w:t>
      </w:r>
      <w:r w:rsidR="00967FD3" w:rsidRPr="00465005">
        <w:rPr>
          <w:rFonts w:eastAsia="PMingLiU" w:hint="eastAsia"/>
          <w:spacing w:val="0"/>
          <w:kern w:val="2"/>
          <w:sz w:val="20"/>
        </w:rPr>
        <w:t>9</w:t>
      </w:r>
      <w:r w:rsidR="00E12DC9" w:rsidRPr="00465005">
        <w:rPr>
          <w:rFonts w:eastAsia="PMingLiU"/>
          <w:spacing w:val="0"/>
          <w:kern w:val="2"/>
          <w:sz w:val="20"/>
        </w:rPr>
        <w:t xml:space="preserve">. </w:t>
      </w:r>
      <w:r w:rsidRPr="00465005">
        <w:rPr>
          <w:rFonts w:eastAsia="PMingLiU"/>
          <w:spacing w:val="0"/>
          <w:kern w:val="2"/>
          <w:sz w:val="20"/>
        </w:rPr>
        <w:t>With the approval test from the</w:t>
      </w:r>
      <w:r w:rsidR="00306DD6" w:rsidRPr="00465005">
        <w:rPr>
          <w:rFonts w:eastAsia="PMingLiU"/>
          <w:spacing w:val="0"/>
          <w:kern w:val="2"/>
          <w:sz w:val="20"/>
        </w:rPr>
        <w:t xml:space="preserve"> Official Stand Contractor</w:t>
      </w:r>
      <w:r w:rsidRPr="00465005">
        <w:rPr>
          <w:rFonts w:eastAsia="PMingLiU"/>
          <w:spacing w:val="0"/>
          <w:kern w:val="2"/>
          <w:sz w:val="20"/>
        </w:rPr>
        <w:t xml:space="preserve"> after installation, electricity will then be supplied.</w:t>
      </w:r>
    </w:p>
    <w:p w14:paraId="34A6C9D4" w14:textId="77777777" w:rsidR="006C16C3" w:rsidRPr="00465005" w:rsidRDefault="006C16C3" w:rsidP="006C16C3">
      <w:pPr>
        <w:adjustRightInd/>
        <w:spacing w:line="240" w:lineRule="auto"/>
        <w:ind w:left="720"/>
        <w:jc w:val="both"/>
        <w:rPr>
          <w:rFonts w:eastAsia="PMingLiU"/>
          <w:spacing w:val="0"/>
          <w:kern w:val="2"/>
          <w:sz w:val="20"/>
        </w:rPr>
      </w:pPr>
    </w:p>
    <w:p w14:paraId="7D999A2F" w14:textId="77777777" w:rsidR="006C16C3" w:rsidRPr="00465005" w:rsidRDefault="006C16C3" w:rsidP="006C16C3">
      <w:pPr>
        <w:numPr>
          <w:ilvl w:val="0"/>
          <w:numId w:val="10"/>
        </w:numPr>
        <w:adjustRightInd/>
        <w:spacing w:line="240" w:lineRule="auto"/>
        <w:rPr>
          <w:rFonts w:eastAsia="PMingLiU"/>
          <w:spacing w:val="0"/>
          <w:kern w:val="2"/>
          <w:sz w:val="20"/>
        </w:rPr>
      </w:pPr>
      <w:r w:rsidRPr="00465005">
        <w:rPr>
          <w:rFonts w:eastAsia="PMingLiU"/>
          <w:spacing w:val="0"/>
          <w:kern w:val="2"/>
          <w:sz w:val="20"/>
        </w:rPr>
        <w:t>參展商如欲搭建超過</w:t>
      </w:r>
      <w:r w:rsidR="001763DF" w:rsidRPr="00465005">
        <w:rPr>
          <w:rFonts w:eastAsia="PMingLiU"/>
          <w:spacing w:val="0"/>
          <w:kern w:val="2"/>
          <w:sz w:val="20"/>
        </w:rPr>
        <w:t>3.9</w:t>
      </w:r>
      <w:r w:rsidRPr="00465005">
        <w:rPr>
          <w:rFonts w:eastAsia="PMingLiU"/>
          <w:spacing w:val="0"/>
          <w:kern w:val="2"/>
          <w:sz w:val="20"/>
        </w:rPr>
        <w:t>米</w:t>
      </w:r>
      <w:r w:rsidR="00573AAF" w:rsidRPr="00465005">
        <w:rPr>
          <w:rFonts w:eastAsia="PMingLiU"/>
          <w:spacing w:val="0"/>
          <w:kern w:val="2"/>
          <w:sz w:val="20"/>
        </w:rPr>
        <w:t>高的</w:t>
      </w:r>
      <w:proofErr w:type="gramStart"/>
      <w:r w:rsidR="00573AAF" w:rsidRPr="00465005">
        <w:rPr>
          <w:rFonts w:eastAsia="PMingLiU"/>
          <w:spacing w:val="0"/>
          <w:kern w:val="2"/>
          <w:sz w:val="20"/>
        </w:rPr>
        <w:t>光</w:t>
      </w:r>
      <w:r w:rsidRPr="00465005">
        <w:rPr>
          <w:rFonts w:eastAsia="PMingLiU"/>
          <w:spacing w:val="0"/>
          <w:kern w:val="2"/>
          <w:sz w:val="20"/>
        </w:rPr>
        <w:t>地自建展</w:t>
      </w:r>
      <w:proofErr w:type="gramEnd"/>
      <w:r w:rsidRPr="00465005">
        <w:rPr>
          <w:rFonts w:eastAsia="PMingLiU"/>
          <w:spacing w:val="0"/>
          <w:kern w:val="2"/>
          <w:sz w:val="20"/>
        </w:rPr>
        <w:t>位或雙層展覽展位，請預先以書面向大會總承建商申請，並必須獲得大會總承建商書面批准</w:t>
      </w:r>
      <w:r w:rsidR="00C92A79" w:rsidRPr="00465005">
        <w:rPr>
          <w:rFonts w:eastAsia="PMingLiU"/>
          <w:spacing w:val="0"/>
          <w:kern w:val="2"/>
          <w:sz w:val="20"/>
        </w:rPr>
        <w:t>方可施工</w:t>
      </w:r>
      <w:r w:rsidRPr="00465005">
        <w:rPr>
          <w:rFonts w:eastAsia="PMingLiU"/>
          <w:spacing w:val="0"/>
          <w:kern w:val="2"/>
          <w:sz w:val="20"/>
        </w:rPr>
        <w:t>。</w:t>
      </w:r>
      <w:r w:rsidR="008A3A55" w:rsidRPr="00465005">
        <w:rPr>
          <w:rFonts w:eastAsia="PMingLiU"/>
          <w:spacing w:val="0"/>
          <w:kern w:val="2"/>
          <w:sz w:val="20"/>
        </w:rPr>
        <w:t>有關該展覽展位結構的安全（包括搭建、展期及拆卸期間）由參展商及其承建商完全負責。</w:t>
      </w:r>
      <w:r w:rsidRPr="00465005">
        <w:rPr>
          <w:rFonts w:eastAsia="PMingLiU"/>
          <w:spacing w:val="0"/>
          <w:kern w:val="2"/>
          <w:sz w:val="20"/>
        </w:rPr>
        <w:t>同時上述展覽展位必須獲</w:t>
      </w:r>
      <w:proofErr w:type="gramStart"/>
      <w:r w:rsidRPr="00465005">
        <w:rPr>
          <w:rFonts w:eastAsia="PMingLiU"/>
          <w:spacing w:val="0"/>
          <w:kern w:val="2"/>
          <w:sz w:val="20"/>
        </w:rPr>
        <w:t>由本澳政府</w:t>
      </w:r>
      <w:proofErr w:type="gramEnd"/>
      <w:r w:rsidRPr="00465005">
        <w:rPr>
          <w:rFonts w:eastAsia="PMingLiU"/>
          <w:spacing w:val="0"/>
          <w:kern w:val="2"/>
          <w:sz w:val="20"/>
        </w:rPr>
        <w:t>認可工程師簽發之安全證明書，並必須將有關證明書於</w:t>
      </w:r>
      <w:r w:rsidR="006A56FA" w:rsidRPr="00465005">
        <w:rPr>
          <w:rFonts w:eastAsia="PMingLiU"/>
          <w:kern w:val="2"/>
          <w:sz w:val="20"/>
        </w:rPr>
        <w:t>201</w:t>
      </w:r>
      <w:r w:rsidR="00967FD3" w:rsidRPr="00465005">
        <w:rPr>
          <w:rFonts w:eastAsia="PMingLiU" w:hint="eastAsia"/>
          <w:kern w:val="2"/>
          <w:sz w:val="20"/>
        </w:rPr>
        <w:t>9</w:t>
      </w:r>
      <w:r w:rsidR="006A56FA" w:rsidRPr="00465005">
        <w:rPr>
          <w:rFonts w:eastAsia="PMingLiU"/>
          <w:kern w:val="2"/>
          <w:sz w:val="20"/>
        </w:rPr>
        <w:t>年</w:t>
      </w:r>
      <w:r w:rsidR="00A9756D" w:rsidRPr="00465005">
        <w:rPr>
          <w:rFonts w:eastAsia="PMingLiU" w:hint="eastAsia"/>
          <w:kern w:val="2"/>
          <w:sz w:val="20"/>
        </w:rPr>
        <w:t>3</w:t>
      </w:r>
      <w:r w:rsidR="006A56FA" w:rsidRPr="00465005">
        <w:rPr>
          <w:rFonts w:eastAsia="PMingLiU"/>
          <w:kern w:val="2"/>
          <w:sz w:val="20"/>
        </w:rPr>
        <w:t>月</w:t>
      </w:r>
      <w:r w:rsidR="00967FD3" w:rsidRPr="00465005">
        <w:rPr>
          <w:rFonts w:eastAsia="PMingLiU" w:hint="eastAsia"/>
          <w:kern w:val="2"/>
          <w:sz w:val="20"/>
        </w:rPr>
        <w:t>1</w:t>
      </w:r>
      <w:r w:rsidR="006A56FA" w:rsidRPr="00465005">
        <w:rPr>
          <w:rFonts w:eastAsia="PMingLiU"/>
          <w:kern w:val="2"/>
          <w:sz w:val="20"/>
        </w:rPr>
        <w:t>日</w:t>
      </w:r>
      <w:r w:rsidRPr="00465005">
        <w:rPr>
          <w:rFonts w:eastAsia="PMingLiU"/>
          <w:spacing w:val="0"/>
          <w:kern w:val="2"/>
          <w:sz w:val="20"/>
        </w:rPr>
        <w:t>前交予大會總承建商存閱。倘若不遵守此規定，</w:t>
      </w:r>
      <w:r w:rsidR="008821B2" w:rsidRPr="00465005">
        <w:rPr>
          <w:rFonts w:eastAsia="PMingLiU"/>
          <w:spacing w:val="0"/>
          <w:kern w:val="2"/>
          <w:sz w:val="20"/>
        </w:rPr>
        <w:t>大會總承建商</w:t>
      </w:r>
      <w:r w:rsidRPr="00465005">
        <w:rPr>
          <w:rFonts w:eastAsia="PMingLiU"/>
          <w:spacing w:val="0"/>
          <w:kern w:val="2"/>
          <w:sz w:val="20"/>
        </w:rPr>
        <w:t>有權禁止所有人士進入該展位</w:t>
      </w:r>
      <w:r w:rsidR="0085471E" w:rsidRPr="00465005">
        <w:rPr>
          <w:rFonts w:eastAsia="PMingLiU"/>
          <w:spacing w:val="0"/>
          <w:kern w:val="2"/>
          <w:sz w:val="20"/>
        </w:rPr>
        <w:t>或終止該展位的供電</w:t>
      </w:r>
      <w:r w:rsidRPr="00465005">
        <w:rPr>
          <w:rFonts w:eastAsia="PMingLiU"/>
          <w:spacing w:val="0"/>
          <w:kern w:val="2"/>
          <w:sz w:val="20"/>
        </w:rPr>
        <w:t>。</w:t>
      </w:r>
    </w:p>
    <w:p w14:paraId="08BD0AEB" w14:textId="77777777" w:rsidR="006C16C3" w:rsidRPr="00C01442" w:rsidRDefault="0044523B" w:rsidP="006B0333">
      <w:pPr>
        <w:adjustRightInd/>
        <w:spacing w:line="240" w:lineRule="auto"/>
        <w:ind w:left="720"/>
        <w:jc w:val="both"/>
        <w:rPr>
          <w:rFonts w:eastAsia="PMingLiU"/>
          <w:spacing w:val="0"/>
          <w:kern w:val="2"/>
          <w:sz w:val="20"/>
        </w:rPr>
      </w:pPr>
      <w:r w:rsidRPr="00465005">
        <w:rPr>
          <w:rFonts w:eastAsia="PMingLiU"/>
          <w:spacing w:val="0"/>
          <w:kern w:val="2"/>
          <w:sz w:val="20"/>
        </w:rPr>
        <w:t xml:space="preserve">Exhibitors must apply in writing for the construction of any booths that are of over </w:t>
      </w:r>
      <w:r w:rsidR="001763DF" w:rsidRPr="00465005">
        <w:rPr>
          <w:rFonts w:eastAsia="PMingLiU"/>
          <w:spacing w:val="0"/>
          <w:kern w:val="2"/>
          <w:sz w:val="20"/>
        </w:rPr>
        <w:t>3.9</w:t>
      </w:r>
      <w:r w:rsidRPr="00465005">
        <w:rPr>
          <w:rFonts w:eastAsia="PMingLiU"/>
          <w:spacing w:val="0"/>
          <w:kern w:val="2"/>
          <w:sz w:val="20"/>
        </w:rPr>
        <w:t>m high or any two-storey structures from the Official Stand Contractor and obtain written approval from the Official Stand Contractor.</w:t>
      </w:r>
      <w:r w:rsidR="006B0333" w:rsidRPr="00465005">
        <w:rPr>
          <w:rFonts w:eastAsia="PMingLiU"/>
          <w:spacing w:val="0"/>
          <w:kern w:val="2"/>
          <w:sz w:val="20"/>
        </w:rPr>
        <w:t xml:space="preserve"> The </w:t>
      </w:r>
      <w:r w:rsidRPr="00465005">
        <w:rPr>
          <w:rFonts w:eastAsia="PMingLiU"/>
          <w:spacing w:val="0"/>
          <w:kern w:val="2"/>
          <w:sz w:val="20"/>
        </w:rPr>
        <w:t xml:space="preserve">safety of the booth structure (including at the times of construction, exhibition and dismantling) shall be borne by exhibitors and their contractors. The above mentioned exhibition level must also carry a “Safety Certificate” issued by a qualified engineer/ surveyor in Macao. Exhibitors will have to submit this certificate to the Official stand contractor for approval on or before </w:t>
      </w:r>
      <w:r w:rsidR="00967FD3" w:rsidRPr="00465005">
        <w:rPr>
          <w:rFonts w:eastAsia="PMingLiU" w:hint="eastAsia"/>
          <w:spacing w:val="0"/>
          <w:kern w:val="2"/>
          <w:sz w:val="20"/>
        </w:rPr>
        <w:t>1</w:t>
      </w:r>
      <w:r w:rsidR="009A61E2" w:rsidRPr="00465005">
        <w:rPr>
          <w:rFonts w:eastAsia="PMingLiU"/>
          <w:spacing w:val="0"/>
          <w:kern w:val="2"/>
          <w:sz w:val="20"/>
        </w:rPr>
        <w:t xml:space="preserve"> </w:t>
      </w:r>
      <w:r w:rsidR="00A9756D" w:rsidRPr="00465005">
        <w:rPr>
          <w:rFonts w:eastAsia="PMingLiU" w:hint="eastAsia"/>
          <w:spacing w:val="0"/>
          <w:kern w:val="2"/>
          <w:sz w:val="20"/>
        </w:rPr>
        <w:t>March</w:t>
      </w:r>
      <w:r w:rsidR="0050237D" w:rsidRPr="00465005">
        <w:rPr>
          <w:rFonts w:eastAsia="PMingLiU"/>
          <w:spacing w:val="0"/>
          <w:kern w:val="2"/>
          <w:sz w:val="20"/>
        </w:rPr>
        <w:t xml:space="preserve"> 201</w:t>
      </w:r>
      <w:r w:rsidR="00967FD3" w:rsidRPr="00465005">
        <w:rPr>
          <w:rFonts w:eastAsia="PMingLiU" w:hint="eastAsia"/>
          <w:spacing w:val="0"/>
          <w:kern w:val="2"/>
          <w:sz w:val="20"/>
        </w:rPr>
        <w:t>9</w:t>
      </w:r>
      <w:r w:rsidRPr="00465005">
        <w:rPr>
          <w:rFonts w:eastAsia="PMingLiU"/>
          <w:spacing w:val="0"/>
          <w:kern w:val="2"/>
          <w:sz w:val="20"/>
        </w:rPr>
        <w:t>. If this rule is not observed, the Offi</w:t>
      </w:r>
      <w:r w:rsidRPr="00432CA6">
        <w:rPr>
          <w:rFonts w:eastAsia="PMingLiU"/>
          <w:spacing w:val="0"/>
          <w:kern w:val="2"/>
          <w:sz w:val="20"/>
        </w:rPr>
        <w:t xml:space="preserve">cial stand contractor reserves </w:t>
      </w:r>
      <w:r w:rsidRPr="00432CA6">
        <w:rPr>
          <w:rFonts w:eastAsia="PMingLiU"/>
          <w:spacing w:val="0"/>
          <w:kern w:val="2"/>
          <w:sz w:val="20"/>
        </w:rPr>
        <w:lastRenderedPageBreak/>
        <w:t>the right to prohibit access to the booth.</w:t>
      </w:r>
    </w:p>
    <w:p w14:paraId="57588700" w14:textId="77777777" w:rsidR="006C16C3" w:rsidRPr="00465005" w:rsidRDefault="0035631B" w:rsidP="006C16C3">
      <w:pPr>
        <w:numPr>
          <w:ilvl w:val="0"/>
          <w:numId w:val="10"/>
        </w:numPr>
        <w:adjustRightInd/>
        <w:spacing w:line="240" w:lineRule="auto"/>
        <w:rPr>
          <w:rFonts w:eastAsia="PMingLiU"/>
          <w:spacing w:val="0"/>
          <w:kern w:val="2"/>
          <w:sz w:val="20"/>
        </w:rPr>
      </w:pPr>
      <w:r w:rsidRPr="00C01442">
        <w:rPr>
          <w:rFonts w:eastAsia="PMingLiU"/>
          <w:spacing w:val="0"/>
          <w:kern w:val="2"/>
          <w:sz w:val="20"/>
        </w:rPr>
        <w:t>為確保所有</w:t>
      </w:r>
      <w:proofErr w:type="gramStart"/>
      <w:r w:rsidRPr="00C01442">
        <w:rPr>
          <w:rFonts w:eastAsia="PMingLiU"/>
          <w:spacing w:val="0"/>
          <w:kern w:val="2"/>
          <w:sz w:val="20"/>
        </w:rPr>
        <w:t>光地自建展</w:t>
      </w:r>
      <w:proofErr w:type="gramEnd"/>
      <w:r w:rsidRPr="00C01442">
        <w:rPr>
          <w:rFonts w:eastAsia="PMingLiU"/>
          <w:spacing w:val="0"/>
          <w:kern w:val="2"/>
          <w:sz w:val="20"/>
        </w:rPr>
        <w:t>位的參展商及其承建商能按大會</w:t>
      </w:r>
      <w:r w:rsidR="001B650D" w:rsidRPr="00C01442">
        <w:rPr>
          <w:rFonts w:eastAsia="PMingLiU" w:hint="eastAsia"/>
          <w:spacing w:val="0"/>
          <w:kern w:val="2"/>
          <w:sz w:val="20"/>
        </w:rPr>
        <w:t>之</w:t>
      </w:r>
      <w:r w:rsidRPr="00C01442">
        <w:rPr>
          <w:rFonts w:eastAsia="PMingLiU"/>
          <w:spacing w:val="0"/>
          <w:kern w:val="2"/>
          <w:sz w:val="20"/>
        </w:rPr>
        <w:t>規定，</w:t>
      </w:r>
      <w:r w:rsidR="001B650D" w:rsidRPr="00C01442">
        <w:rPr>
          <w:rFonts w:eastAsia="PMingLiU" w:hint="eastAsia"/>
          <w:spacing w:val="0"/>
          <w:kern w:val="2"/>
          <w:sz w:val="20"/>
        </w:rPr>
        <w:t>合法及安全地</w:t>
      </w:r>
      <w:r w:rsidRPr="00C01442">
        <w:rPr>
          <w:rFonts w:eastAsia="PMingLiU"/>
          <w:spacing w:val="0"/>
          <w:kern w:val="2"/>
          <w:sz w:val="20"/>
        </w:rPr>
        <w:t>搭建、拆卸</w:t>
      </w:r>
      <w:proofErr w:type="gramStart"/>
      <w:r w:rsidRPr="00C01442">
        <w:rPr>
          <w:rFonts w:eastAsia="PMingLiU"/>
          <w:spacing w:val="0"/>
          <w:kern w:val="2"/>
          <w:sz w:val="20"/>
        </w:rPr>
        <w:t>光地</w:t>
      </w:r>
      <w:proofErr w:type="gramEnd"/>
      <w:r w:rsidRPr="00C01442">
        <w:rPr>
          <w:rFonts w:eastAsia="PMingLiU"/>
          <w:spacing w:val="0"/>
          <w:kern w:val="2"/>
          <w:sz w:val="20"/>
        </w:rPr>
        <w:t>展位、撤離廢棄物；以及加強工程進行時的</w:t>
      </w:r>
      <w:r w:rsidRPr="00465005">
        <w:rPr>
          <w:rFonts w:eastAsia="PMingLiU"/>
          <w:spacing w:val="0"/>
          <w:kern w:val="2"/>
          <w:sz w:val="20"/>
        </w:rPr>
        <w:t>管理及執行，參展商或其承建商必須向大會繳交「工程施工及清理廢物按金」。</w:t>
      </w:r>
      <w:r w:rsidR="00573AAF" w:rsidRPr="00465005">
        <w:rPr>
          <w:rFonts w:eastAsia="PMingLiU"/>
          <w:spacing w:val="0"/>
          <w:kern w:val="2"/>
          <w:sz w:val="20"/>
        </w:rPr>
        <w:t>所有租用</w:t>
      </w:r>
      <w:proofErr w:type="gramStart"/>
      <w:r w:rsidR="00573AAF" w:rsidRPr="00465005">
        <w:rPr>
          <w:rFonts w:eastAsia="PMingLiU"/>
          <w:spacing w:val="0"/>
          <w:kern w:val="2"/>
          <w:sz w:val="20"/>
        </w:rPr>
        <w:t>光</w:t>
      </w:r>
      <w:r w:rsidR="00874B89" w:rsidRPr="00465005">
        <w:rPr>
          <w:rFonts w:eastAsia="PMingLiU"/>
          <w:spacing w:val="0"/>
          <w:kern w:val="2"/>
          <w:sz w:val="20"/>
        </w:rPr>
        <w:t>地展</w:t>
      </w:r>
      <w:proofErr w:type="gramEnd"/>
      <w:r w:rsidR="00874B89" w:rsidRPr="00465005">
        <w:rPr>
          <w:rFonts w:eastAsia="PMingLiU"/>
          <w:spacing w:val="0"/>
          <w:kern w:val="2"/>
          <w:sz w:val="20"/>
        </w:rPr>
        <w:t>位的參展商或其承建商，須繳交澳門幣</w:t>
      </w:r>
      <w:r w:rsidR="00874B89" w:rsidRPr="00465005">
        <w:rPr>
          <w:rFonts w:eastAsia="PMingLiU"/>
          <w:spacing w:val="0"/>
          <w:kern w:val="2"/>
          <w:sz w:val="20"/>
        </w:rPr>
        <w:t>200.00</w:t>
      </w:r>
      <w:r w:rsidR="00874B89" w:rsidRPr="00465005">
        <w:rPr>
          <w:rFonts w:eastAsia="PMingLiU"/>
          <w:spacing w:val="0"/>
          <w:kern w:val="2"/>
          <w:sz w:val="20"/>
        </w:rPr>
        <w:t>元</w:t>
      </w:r>
      <w:r w:rsidR="00874B89" w:rsidRPr="00465005">
        <w:rPr>
          <w:rFonts w:eastAsia="PMingLiU"/>
          <w:spacing w:val="0"/>
          <w:kern w:val="2"/>
          <w:sz w:val="20"/>
        </w:rPr>
        <w:t xml:space="preserve"> / </w:t>
      </w:r>
      <w:r w:rsidR="00874B89" w:rsidRPr="00465005">
        <w:rPr>
          <w:rFonts w:eastAsia="PMingLiU"/>
          <w:spacing w:val="0"/>
          <w:kern w:val="2"/>
          <w:sz w:val="20"/>
        </w:rPr>
        <w:t>平方米</w:t>
      </w:r>
      <w:r w:rsidR="00874B89" w:rsidRPr="00465005">
        <w:rPr>
          <w:rFonts w:eastAsia="PMingLiU"/>
          <w:spacing w:val="0"/>
          <w:kern w:val="2"/>
          <w:sz w:val="20"/>
        </w:rPr>
        <w:t>(</w:t>
      </w:r>
      <w:r w:rsidR="00874B89" w:rsidRPr="00465005">
        <w:rPr>
          <w:rFonts w:eastAsia="PMingLiU"/>
          <w:spacing w:val="0"/>
          <w:kern w:val="2"/>
          <w:sz w:val="20"/>
        </w:rPr>
        <w:t>最低保證金為澳門幣</w:t>
      </w:r>
      <w:r w:rsidR="00874B89" w:rsidRPr="00465005">
        <w:rPr>
          <w:rFonts w:eastAsia="PMingLiU"/>
          <w:spacing w:val="0"/>
          <w:kern w:val="2"/>
          <w:sz w:val="20"/>
        </w:rPr>
        <w:t>5,000.00</w:t>
      </w:r>
      <w:r w:rsidR="00874B89" w:rsidRPr="00465005">
        <w:rPr>
          <w:rFonts w:eastAsia="PMingLiU"/>
          <w:spacing w:val="0"/>
          <w:kern w:val="2"/>
          <w:sz w:val="20"/>
        </w:rPr>
        <w:t>元</w:t>
      </w:r>
      <w:r w:rsidR="00874B89" w:rsidRPr="00465005">
        <w:rPr>
          <w:rFonts w:eastAsia="PMingLiU"/>
          <w:spacing w:val="0"/>
          <w:kern w:val="2"/>
          <w:sz w:val="20"/>
        </w:rPr>
        <w:t>)</w:t>
      </w:r>
      <w:r w:rsidR="00874B89" w:rsidRPr="00465005">
        <w:rPr>
          <w:rFonts w:eastAsia="PMingLiU"/>
          <w:spacing w:val="0"/>
          <w:kern w:val="2"/>
          <w:sz w:val="20"/>
        </w:rPr>
        <w:t>作為保證工程施工及清理廢物按金，以保證展覽會完畢後，所有大型展位設施及廢物清理妥當。</w:t>
      </w:r>
      <w:proofErr w:type="gramStart"/>
      <w:r w:rsidR="00F53FD8" w:rsidRPr="00465005">
        <w:rPr>
          <w:rFonts w:eastAsia="PMingLiU"/>
          <w:spacing w:val="0"/>
          <w:kern w:val="2"/>
          <w:sz w:val="20"/>
        </w:rPr>
        <w:t>光地參展</w:t>
      </w:r>
      <w:proofErr w:type="gramEnd"/>
      <w:r w:rsidR="00F53FD8" w:rsidRPr="00465005">
        <w:rPr>
          <w:rFonts w:eastAsia="PMingLiU"/>
          <w:spacing w:val="0"/>
          <w:kern w:val="2"/>
          <w:sz w:val="20"/>
        </w:rPr>
        <w:t>商或其承建商必須在其攤位拆卸後，撤離展館前向大會總承建商索取《特裝攤位清潔情況表》，並按現場情況簽署相關文件，以完成</w:t>
      </w:r>
      <w:proofErr w:type="gramStart"/>
      <w:r w:rsidR="00F53FD8" w:rsidRPr="00465005">
        <w:rPr>
          <w:rFonts w:eastAsia="PMingLiU"/>
          <w:spacing w:val="0"/>
          <w:kern w:val="2"/>
          <w:sz w:val="20"/>
        </w:rPr>
        <w:t>整個撤展程</w:t>
      </w:r>
      <w:proofErr w:type="gramEnd"/>
      <w:r w:rsidR="00F53FD8" w:rsidRPr="00465005">
        <w:rPr>
          <w:rFonts w:eastAsia="PMingLiU"/>
          <w:spacing w:val="0"/>
          <w:kern w:val="2"/>
          <w:sz w:val="20"/>
        </w:rPr>
        <w:t>序。倘有任何廢物棄置或任何物料</w:t>
      </w:r>
      <w:proofErr w:type="gramStart"/>
      <w:r w:rsidR="00F53FD8" w:rsidRPr="00465005">
        <w:rPr>
          <w:rFonts w:eastAsia="PMingLiU"/>
          <w:spacing w:val="0"/>
          <w:kern w:val="2"/>
          <w:sz w:val="20"/>
        </w:rPr>
        <w:t>黏附在場館</w:t>
      </w:r>
      <w:proofErr w:type="gramEnd"/>
      <w:r w:rsidR="00F53FD8" w:rsidRPr="00465005">
        <w:rPr>
          <w:rFonts w:eastAsia="PMingLiU"/>
          <w:spacing w:val="0"/>
          <w:kern w:val="2"/>
          <w:sz w:val="20"/>
        </w:rPr>
        <w:t>內，當大會代為清理後將向有關參展商或其承建商徵收清理費或直接在所交付之工程施工及清理廢物按金中扣除。</w:t>
      </w:r>
      <w:r w:rsidR="00874B89" w:rsidRPr="00465005">
        <w:rPr>
          <w:rFonts w:eastAsia="PMingLiU"/>
          <w:spacing w:val="0"/>
          <w:kern w:val="2"/>
          <w:sz w:val="20"/>
        </w:rPr>
        <w:t>如有關參展商或其承建商於展覽會結束後把展位物料及廢物清理妥當及施工場地無任何損壞，按金則於</w:t>
      </w:r>
      <w:r w:rsidR="0050237D" w:rsidRPr="00465005">
        <w:rPr>
          <w:rFonts w:eastAsia="PMingLiU"/>
          <w:spacing w:val="0"/>
          <w:kern w:val="2"/>
          <w:sz w:val="20"/>
        </w:rPr>
        <w:t>45</w:t>
      </w:r>
      <w:r w:rsidR="00F53FD8" w:rsidRPr="00465005">
        <w:rPr>
          <w:rFonts w:eastAsia="PMingLiU"/>
          <w:spacing w:val="0"/>
          <w:kern w:val="2"/>
          <w:sz w:val="20"/>
        </w:rPr>
        <w:t>個工作天</w:t>
      </w:r>
      <w:r w:rsidR="00874B89" w:rsidRPr="00465005">
        <w:rPr>
          <w:rFonts w:eastAsia="PMingLiU"/>
          <w:spacing w:val="0"/>
          <w:kern w:val="2"/>
          <w:sz w:val="20"/>
        </w:rPr>
        <w:t>內發還。工程施工及清理廢物按金</w:t>
      </w:r>
      <w:r w:rsidR="006C16C3" w:rsidRPr="00465005">
        <w:rPr>
          <w:rFonts w:eastAsia="PMingLiU"/>
          <w:spacing w:val="0"/>
          <w:kern w:val="2"/>
          <w:sz w:val="20"/>
        </w:rPr>
        <w:t>之支票抬頭</w:t>
      </w:r>
      <w:proofErr w:type="gramStart"/>
      <w:r w:rsidR="006C16C3" w:rsidRPr="00465005">
        <w:rPr>
          <w:rFonts w:eastAsia="PMingLiU"/>
          <w:spacing w:val="0"/>
          <w:kern w:val="2"/>
          <w:sz w:val="20"/>
        </w:rPr>
        <w:t>祈</w:t>
      </w:r>
      <w:proofErr w:type="gramEnd"/>
      <w:r w:rsidR="006C16C3" w:rsidRPr="00465005">
        <w:rPr>
          <w:rFonts w:eastAsia="PMingLiU"/>
          <w:spacing w:val="0"/>
          <w:kern w:val="2"/>
          <w:sz w:val="20"/>
        </w:rPr>
        <w:t>付</w:t>
      </w:r>
      <w:r w:rsidR="006C16C3" w:rsidRPr="00465005">
        <w:rPr>
          <w:rFonts w:eastAsia="PMingLiU"/>
          <w:spacing w:val="0"/>
          <w:kern w:val="2"/>
          <w:sz w:val="20"/>
        </w:rPr>
        <w:t>“</w:t>
      </w:r>
      <w:r w:rsidR="006C16C3" w:rsidRPr="00465005">
        <w:rPr>
          <w:rFonts w:eastAsia="PMingLiU"/>
          <w:b/>
          <w:spacing w:val="0"/>
          <w:kern w:val="2"/>
          <w:sz w:val="20"/>
        </w:rPr>
        <w:t>廣告天地有限公司</w:t>
      </w:r>
      <w:r w:rsidR="006C16C3" w:rsidRPr="00465005">
        <w:rPr>
          <w:rFonts w:eastAsia="PMingLiU"/>
          <w:spacing w:val="0"/>
          <w:kern w:val="2"/>
          <w:sz w:val="20"/>
        </w:rPr>
        <w:t>”</w:t>
      </w:r>
      <w:r w:rsidR="006C16C3" w:rsidRPr="00465005">
        <w:rPr>
          <w:rFonts w:eastAsia="PMingLiU"/>
          <w:spacing w:val="0"/>
          <w:kern w:val="2"/>
          <w:sz w:val="20"/>
        </w:rPr>
        <w:t>。</w:t>
      </w:r>
    </w:p>
    <w:p w14:paraId="7A3FFC97" w14:textId="5059E574" w:rsidR="006C16C3" w:rsidRPr="00C01442" w:rsidRDefault="00117556" w:rsidP="00117556">
      <w:pPr>
        <w:adjustRightInd/>
        <w:spacing w:line="240" w:lineRule="auto"/>
        <w:ind w:left="720"/>
        <w:jc w:val="both"/>
        <w:rPr>
          <w:rFonts w:eastAsia="PMingLiU"/>
          <w:spacing w:val="0"/>
          <w:kern w:val="2"/>
          <w:sz w:val="20"/>
        </w:rPr>
      </w:pPr>
      <w:r w:rsidRPr="00465005">
        <w:rPr>
          <w:rFonts w:eastAsia="PMingLiU"/>
          <w:spacing w:val="0"/>
          <w:kern w:val="2"/>
          <w:sz w:val="20"/>
        </w:rPr>
        <w:t xml:space="preserve">All Exhibitors or their contractors are required to lodge a </w:t>
      </w:r>
      <w:r w:rsidR="007600CD" w:rsidRPr="00465005">
        <w:rPr>
          <w:rFonts w:eastAsia="PMingLiU"/>
          <w:spacing w:val="0"/>
          <w:kern w:val="2"/>
          <w:sz w:val="20"/>
        </w:rPr>
        <w:t>“Site Work and Waste Disposal Deposit”</w:t>
      </w:r>
      <w:r w:rsidRPr="00465005">
        <w:rPr>
          <w:rFonts w:eastAsia="PMingLiU"/>
          <w:spacing w:val="0"/>
          <w:kern w:val="2"/>
          <w:sz w:val="20"/>
        </w:rPr>
        <w:t xml:space="preserve"> of </w:t>
      </w:r>
      <w:r w:rsidR="005C1849" w:rsidRPr="00465005">
        <w:rPr>
          <w:rFonts w:eastAsia="PMingLiU"/>
          <w:spacing w:val="0"/>
          <w:kern w:val="2"/>
          <w:sz w:val="20"/>
        </w:rPr>
        <w:t xml:space="preserve"> </w:t>
      </w:r>
      <w:r w:rsidRPr="00465005">
        <w:rPr>
          <w:rFonts w:eastAsia="PMingLiU"/>
          <w:spacing w:val="0"/>
          <w:kern w:val="2"/>
          <w:sz w:val="20"/>
        </w:rPr>
        <w:t>MOP$200.00/</w:t>
      </w:r>
      <w:r w:rsidR="005C1849" w:rsidRPr="00465005">
        <w:rPr>
          <w:rStyle w:val="st"/>
          <w:sz w:val="22"/>
        </w:rPr>
        <w:t>m</w:t>
      </w:r>
      <w:r w:rsidR="005C1849" w:rsidRPr="00465005">
        <w:rPr>
          <w:rStyle w:val="st"/>
          <w:sz w:val="22"/>
          <w:vertAlign w:val="superscript"/>
        </w:rPr>
        <w:t>2</w:t>
      </w:r>
      <w:r w:rsidRPr="00465005">
        <w:rPr>
          <w:rFonts w:eastAsia="PMingLiU"/>
          <w:spacing w:val="0"/>
          <w:kern w:val="2"/>
          <w:sz w:val="20"/>
        </w:rPr>
        <w:t xml:space="preserve"> (minimum levy of MOP$5,000.00) to ensure that their raw space booths will be constructed and dismantled in scheduled time and their sites will be clear of any bulky or large rubbish after the exhibition</w:t>
      </w:r>
      <w:r w:rsidR="001B650D" w:rsidRPr="00465005">
        <w:rPr>
          <w:rFonts w:eastAsia="PMingLiU" w:hint="eastAsia"/>
          <w:spacing w:val="0"/>
          <w:kern w:val="2"/>
          <w:sz w:val="20"/>
        </w:rPr>
        <w:t xml:space="preserve"> in legal and safe condition</w:t>
      </w:r>
      <w:r w:rsidRPr="00465005">
        <w:rPr>
          <w:rFonts w:eastAsia="PMingLiU"/>
          <w:spacing w:val="0"/>
          <w:kern w:val="2"/>
          <w:sz w:val="20"/>
        </w:rPr>
        <w:t xml:space="preserve">. </w:t>
      </w:r>
      <w:r w:rsidR="00F53FD8" w:rsidRPr="00465005">
        <w:rPr>
          <w:rFonts w:eastAsia="PMingLiU"/>
          <w:spacing w:val="0"/>
          <w:kern w:val="2"/>
          <w:sz w:val="20"/>
        </w:rPr>
        <w:t xml:space="preserve">Any remaining rubbish requiring clean ups by the </w:t>
      </w:r>
      <w:r w:rsidR="00E16B9C" w:rsidRPr="00465005">
        <w:rPr>
          <w:rFonts w:eastAsia="PMingLiU"/>
          <w:spacing w:val="0"/>
          <w:kern w:val="2"/>
          <w:sz w:val="20"/>
        </w:rPr>
        <w:t>O</w:t>
      </w:r>
      <w:r w:rsidR="00F53FD8" w:rsidRPr="00465005">
        <w:rPr>
          <w:rFonts w:eastAsia="PMingLiU"/>
          <w:spacing w:val="0"/>
          <w:kern w:val="2"/>
          <w:sz w:val="20"/>
        </w:rPr>
        <w:t>rgani</w:t>
      </w:r>
      <w:r w:rsidR="00D42247">
        <w:rPr>
          <w:rFonts w:eastAsia="PMingLiU"/>
          <w:spacing w:val="0"/>
          <w:kern w:val="2"/>
          <w:sz w:val="20"/>
        </w:rPr>
        <w:t>z</w:t>
      </w:r>
      <w:r w:rsidR="00F53FD8" w:rsidRPr="00465005">
        <w:rPr>
          <w:rFonts w:eastAsia="PMingLiU"/>
          <w:spacing w:val="0"/>
          <w:kern w:val="2"/>
          <w:sz w:val="20"/>
        </w:rPr>
        <w:t xml:space="preserve">er will be at the expense of the Exhibitor(s) and their contractors concerned or deducted directly from the deposit. </w:t>
      </w:r>
      <w:r w:rsidRPr="00465005">
        <w:rPr>
          <w:rFonts w:eastAsia="PMingLiU"/>
          <w:spacing w:val="0"/>
          <w:kern w:val="2"/>
          <w:sz w:val="20"/>
        </w:rPr>
        <w:t>The deposit will be refunded to the E</w:t>
      </w:r>
      <w:r w:rsidR="0050237D" w:rsidRPr="00465005">
        <w:rPr>
          <w:rFonts w:eastAsia="PMingLiU"/>
          <w:spacing w:val="0"/>
          <w:kern w:val="2"/>
          <w:sz w:val="20"/>
        </w:rPr>
        <w:t>xhibitors within 45</w:t>
      </w:r>
      <w:r w:rsidRPr="00465005">
        <w:rPr>
          <w:rFonts w:eastAsia="PMingLiU"/>
          <w:spacing w:val="0"/>
          <w:kern w:val="2"/>
          <w:sz w:val="20"/>
        </w:rPr>
        <w:t xml:space="preserve"> days, provided their exhibition sites are, in the Organi</w:t>
      </w:r>
      <w:r w:rsidR="00D42247">
        <w:rPr>
          <w:rFonts w:eastAsia="PMingLiU"/>
          <w:spacing w:val="0"/>
          <w:kern w:val="2"/>
          <w:sz w:val="20"/>
        </w:rPr>
        <w:t>z</w:t>
      </w:r>
      <w:r w:rsidRPr="00465005">
        <w:rPr>
          <w:rFonts w:eastAsia="PMingLiU"/>
          <w:spacing w:val="0"/>
          <w:kern w:val="2"/>
          <w:sz w:val="20"/>
        </w:rPr>
        <w:t xml:space="preserve">er’s view, clear from damages to the exhibition hall and/or of any rubbish. </w:t>
      </w:r>
      <w:r w:rsidR="006C16C3" w:rsidRPr="00465005">
        <w:rPr>
          <w:rFonts w:eastAsia="PMingLiU"/>
          <w:spacing w:val="0"/>
          <w:kern w:val="2"/>
          <w:sz w:val="20"/>
        </w:rPr>
        <w:t xml:space="preserve">The </w:t>
      </w:r>
      <w:r w:rsidR="006B339C" w:rsidRPr="00465005">
        <w:rPr>
          <w:rFonts w:eastAsia="PMingLiU"/>
          <w:spacing w:val="0"/>
          <w:kern w:val="2"/>
          <w:sz w:val="20"/>
        </w:rPr>
        <w:t>d</w:t>
      </w:r>
      <w:r w:rsidR="006C16C3" w:rsidRPr="00465005">
        <w:rPr>
          <w:rFonts w:eastAsia="PMingLiU"/>
          <w:spacing w:val="0"/>
          <w:kern w:val="2"/>
          <w:sz w:val="20"/>
        </w:rPr>
        <w:t>eposit is to be made payable to</w:t>
      </w:r>
      <w:r w:rsidR="006C16C3" w:rsidRPr="00C01442">
        <w:rPr>
          <w:rFonts w:eastAsia="PMingLiU"/>
          <w:spacing w:val="0"/>
          <w:kern w:val="2"/>
          <w:sz w:val="20"/>
        </w:rPr>
        <w:t xml:space="preserve"> “</w:t>
      </w:r>
      <w:smartTag w:uri="urn:schemas-microsoft-com:office:smarttags" w:element="place">
        <w:r w:rsidR="006C16C3" w:rsidRPr="00C01442">
          <w:rPr>
            <w:rFonts w:eastAsia="PMingLiU"/>
            <w:b/>
            <w:kern w:val="2"/>
            <w:sz w:val="20"/>
          </w:rPr>
          <w:t>Creation</w:t>
        </w:r>
      </w:smartTag>
      <w:r w:rsidR="006C16C3" w:rsidRPr="00C01442">
        <w:rPr>
          <w:rFonts w:eastAsia="PMingLiU"/>
          <w:b/>
          <w:kern w:val="2"/>
          <w:sz w:val="20"/>
        </w:rPr>
        <w:t xml:space="preserve"> Advertising Co., Ltd.</w:t>
      </w:r>
      <w:r w:rsidR="006C16C3" w:rsidRPr="00C01442">
        <w:rPr>
          <w:rFonts w:eastAsia="PMingLiU"/>
          <w:kern w:val="2"/>
          <w:sz w:val="20"/>
        </w:rPr>
        <w:t>”.</w:t>
      </w:r>
    </w:p>
    <w:p w14:paraId="03CA14C9" w14:textId="77777777" w:rsidR="008715CA" w:rsidRPr="00C01442" w:rsidRDefault="008715CA" w:rsidP="008715CA">
      <w:pPr>
        <w:adjustRightInd/>
        <w:spacing w:line="240" w:lineRule="auto"/>
        <w:jc w:val="both"/>
        <w:rPr>
          <w:rFonts w:eastAsia="PMingLiU"/>
          <w:spacing w:val="0"/>
          <w:kern w:val="2"/>
          <w:sz w:val="20"/>
        </w:rPr>
      </w:pPr>
    </w:p>
    <w:p w14:paraId="7A8C1418" w14:textId="77777777" w:rsidR="008715CA" w:rsidRPr="00C01442" w:rsidRDefault="008715CA" w:rsidP="006C16C3">
      <w:pPr>
        <w:numPr>
          <w:ilvl w:val="0"/>
          <w:numId w:val="10"/>
        </w:numPr>
        <w:adjustRightInd/>
        <w:spacing w:line="240" w:lineRule="auto"/>
        <w:rPr>
          <w:rFonts w:eastAsia="PMingLiU"/>
          <w:spacing w:val="0"/>
          <w:kern w:val="2"/>
          <w:sz w:val="20"/>
        </w:rPr>
      </w:pPr>
      <w:r w:rsidRPr="00C01442">
        <w:rPr>
          <w:rFonts w:eastAsia="PMingLiU"/>
          <w:spacing w:val="0"/>
          <w:kern w:val="2"/>
          <w:sz w:val="20"/>
        </w:rPr>
        <w:t>在未能遵從《工程施工及清理廢物按金扣款制》所指明的條文情況下，主辦機構及大會總承建商可扣除指明款額</w:t>
      </w:r>
      <w:r w:rsidRPr="00C01442">
        <w:rPr>
          <w:rFonts w:eastAsia="PMingLiU"/>
          <w:spacing w:val="0"/>
          <w:kern w:val="2"/>
          <w:sz w:val="20"/>
        </w:rPr>
        <w:t>/</w:t>
      </w:r>
      <w:r w:rsidRPr="00C01442">
        <w:rPr>
          <w:rFonts w:eastAsia="PMingLiU"/>
          <w:spacing w:val="0"/>
          <w:kern w:val="2"/>
          <w:sz w:val="20"/>
        </w:rPr>
        <w:t>百分率的工程施工及清理廢物按金。相關罰則條文請</w:t>
      </w:r>
      <w:r w:rsidR="001B650D" w:rsidRPr="00C01442">
        <w:rPr>
          <w:rFonts w:eastAsia="PMingLiU" w:hint="eastAsia"/>
          <w:spacing w:val="0"/>
          <w:kern w:val="2"/>
          <w:sz w:val="20"/>
        </w:rPr>
        <w:t>參考</w:t>
      </w:r>
      <w:r w:rsidR="00E716AB" w:rsidRPr="00C01442">
        <w:rPr>
          <w:rFonts w:eastAsia="PMingLiU" w:hint="eastAsia"/>
          <w:spacing w:val="0"/>
          <w:kern w:val="2"/>
          <w:sz w:val="20"/>
        </w:rPr>
        <w:t>參展商手冊</w:t>
      </w:r>
      <w:r w:rsidR="001B650D" w:rsidRPr="00C01442">
        <w:rPr>
          <w:rFonts w:eastAsia="PMingLiU" w:hint="eastAsia"/>
          <w:spacing w:val="0"/>
          <w:kern w:val="2"/>
          <w:sz w:val="20"/>
        </w:rPr>
        <w:t>附件一</w:t>
      </w:r>
      <w:r w:rsidRPr="00C01442">
        <w:rPr>
          <w:rFonts w:eastAsia="PMingLiU"/>
          <w:spacing w:val="0"/>
          <w:kern w:val="2"/>
          <w:sz w:val="20"/>
        </w:rPr>
        <w:t>《工程施工及清理廢物按金扣款制》表。</w:t>
      </w:r>
    </w:p>
    <w:p w14:paraId="6AEBDBF2" w14:textId="77777777" w:rsidR="008715CA" w:rsidRPr="00C01442" w:rsidRDefault="008715CA" w:rsidP="008715CA">
      <w:pPr>
        <w:adjustRightInd/>
        <w:spacing w:line="240" w:lineRule="auto"/>
        <w:ind w:left="720"/>
        <w:rPr>
          <w:rFonts w:eastAsia="PMingLiU"/>
          <w:spacing w:val="0"/>
          <w:kern w:val="2"/>
          <w:sz w:val="20"/>
        </w:rPr>
      </w:pPr>
      <w:r w:rsidRPr="00C01442">
        <w:rPr>
          <w:rFonts w:eastAsia="PMingLiU"/>
          <w:spacing w:val="0"/>
          <w:kern w:val="2"/>
          <w:sz w:val="20"/>
        </w:rPr>
        <w:t xml:space="preserve">In circumstance that Contractors </w:t>
      </w:r>
      <w:r w:rsidR="005C1849" w:rsidRPr="00C01442">
        <w:rPr>
          <w:rFonts w:eastAsia="PMingLiU"/>
          <w:spacing w:val="0"/>
          <w:kern w:val="2"/>
          <w:sz w:val="20"/>
        </w:rPr>
        <w:t>fail</w:t>
      </w:r>
      <w:r w:rsidRPr="00C01442">
        <w:rPr>
          <w:rFonts w:eastAsia="PMingLiU"/>
          <w:spacing w:val="0"/>
          <w:kern w:val="2"/>
          <w:sz w:val="20"/>
        </w:rPr>
        <w:t xml:space="preserve"> to comply with the conditions specified in the “Deduction of Site Work and Waste Disposal Deposit”, the Organiser and the Official Contractor may deduct the specified amount/percentage of the site work deposit as specified. Please </w:t>
      </w:r>
      <w:r w:rsidR="001B650D" w:rsidRPr="00C01442">
        <w:rPr>
          <w:rFonts w:eastAsia="PMingLiU" w:hint="eastAsia"/>
          <w:spacing w:val="0"/>
          <w:kern w:val="2"/>
          <w:sz w:val="20"/>
        </w:rPr>
        <w:t>refer to appendix 1</w:t>
      </w:r>
      <w:r w:rsidR="00E716AB" w:rsidRPr="00C01442">
        <w:rPr>
          <w:rFonts w:eastAsia="PMingLiU" w:hint="eastAsia"/>
          <w:spacing w:val="0"/>
          <w:kern w:val="2"/>
          <w:sz w:val="20"/>
        </w:rPr>
        <w:t xml:space="preserve"> of the exhibitor manual</w:t>
      </w:r>
      <w:r w:rsidR="001B650D" w:rsidRPr="00C01442">
        <w:rPr>
          <w:rFonts w:eastAsia="PMingLiU" w:hint="eastAsia"/>
          <w:spacing w:val="0"/>
          <w:kern w:val="2"/>
          <w:sz w:val="20"/>
        </w:rPr>
        <w:t xml:space="preserve"> </w:t>
      </w:r>
      <w:r w:rsidRPr="00C01442">
        <w:rPr>
          <w:rFonts w:eastAsia="PMingLiU"/>
          <w:spacing w:val="0"/>
          <w:kern w:val="2"/>
          <w:sz w:val="20"/>
        </w:rPr>
        <w:t>for the full version of the conditions of the “Deduction of Site Work and Waste Disposal Deposit”.</w:t>
      </w:r>
    </w:p>
    <w:p w14:paraId="7561BD3C" w14:textId="77777777" w:rsidR="008715CA" w:rsidRPr="00C01442" w:rsidRDefault="008715CA" w:rsidP="008715CA">
      <w:pPr>
        <w:adjustRightInd/>
        <w:spacing w:line="240" w:lineRule="auto"/>
        <w:ind w:left="720"/>
        <w:rPr>
          <w:rFonts w:eastAsia="PMingLiU"/>
          <w:spacing w:val="0"/>
          <w:kern w:val="2"/>
          <w:sz w:val="20"/>
        </w:rPr>
      </w:pPr>
    </w:p>
    <w:p w14:paraId="41A59D69" w14:textId="77777777" w:rsidR="006C16C3" w:rsidRPr="00C01442" w:rsidRDefault="006C16C3" w:rsidP="006C16C3">
      <w:pPr>
        <w:numPr>
          <w:ilvl w:val="0"/>
          <w:numId w:val="10"/>
        </w:numPr>
        <w:adjustRightInd/>
        <w:spacing w:line="240" w:lineRule="auto"/>
        <w:rPr>
          <w:rFonts w:eastAsia="PMingLiU"/>
          <w:spacing w:val="0"/>
          <w:kern w:val="2"/>
          <w:sz w:val="20"/>
        </w:rPr>
      </w:pPr>
      <w:r w:rsidRPr="00C01442">
        <w:rPr>
          <w:rFonts w:eastAsia="PMingLiU"/>
          <w:spacing w:val="0"/>
          <w:kern w:val="2"/>
          <w:sz w:val="20"/>
        </w:rPr>
        <w:t>參展商須提供、安裝及佈置其面向展位內、通道及毗鄰展位的</w:t>
      </w:r>
      <w:proofErr w:type="gramStart"/>
      <w:r w:rsidRPr="00C01442">
        <w:rPr>
          <w:rFonts w:eastAsia="PMingLiU"/>
          <w:spacing w:val="0"/>
          <w:kern w:val="2"/>
          <w:sz w:val="20"/>
        </w:rPr>
        <w:t>圍板，而圍板</w:t>
      </w:r>
      <w:proofErr w:type="gramEnd"/>
      <w:r w:rsidRPr="00C01442">
        <w:rPr>
          <w:rFonts w:eastAsia="PMingLiU"/>
          <w:spacing w:val="0"/>
          <w:kern w:val="2"/>
          <w:sz w:val="20"/>
        </w:rPr>
        <w:t>四面的裝飾須達到可接受的標準。</w:t>
      </w:r>
    </w:p>
    <w:p w14:paraId="09948D4E" w14:textId="77777777" w:rsidR="006C16C3" w:rsidRPr="00C01442" w:rsidRDefault="006C16C3" w:rsidP="006C16C3">
      <w:pPr>
        <w:adjustRightInd/>
        <w:spacing w:line="240" w:lineRule="auto"/>
        <w:ind w:left="720"/>
        <w:jc w:val="both"/>
        <w:rPr>
          <w:rFonts w:eastAsia="PMingLiU"/>
          <w:spacing w:val="0"/>
          <w:kern w:val="2"/>
          <w:sz w:val="20"/>
        </w:rPr>
      </w:pPr>
      <w:r w:rsidRPr="00C01442">
        <w:rPr>
          <w:rFonts w:eastAsia="PMingLiU"/>
          <w:spacing w:val="0"/>
          <w:kern w:val="2"/>
          <w:sz w:val="20"/>
        </w:rPr>
        <w:t>Exhibitors should decorate their booth’s partitions facing onto their own booth area, aisle and adjacent booths. All surfaces on booth’s partition must be finished to an acceptable standard on all surfaces.</w:t>
      </w:r>
    </w:p>
    <w:p w14:paraId="22FD99BE" w14:textId="77777777" w:rsidR="006C16C3" w:rsidRPr="00C01442" w:rsidRDefault="006C16C3" w:rsidP="006C16C3">
      <w:pPr>
        <w:adjustRightInd/>
        <w:spacing w:line="240" w:lineRule="auto"/>
        <w:ind w:left="720"/>
        <w:jc w:val="both"/>
        <w:rPr>
          <w:rFonts w:eastAsia="PMingLiU"/>
          <w:spacing w:val="0"/>
          <w:kern w:val="2"/>
          <w:sz w:val="20"/>
        </w:rPr>
      </w:pPr>
    </w:p>
    <w:p w14:paraId="75FFCE89" w14:textId="77777777" w:rsidR="006C16C3" w:rsidRPr="00C01442" w:rsidRDefault="006C16C3" w:rsidP="006C16C3">
      <w:pPr>
        <w:numPr>
          <w:ilvl w:val="0"/>
          <w:numId w:val="10"/>
        </w:numPr>
        <w:adjustRightInd/>
        <w:spacing w:line="240" w:lineRule="auto"/>
        <w:rPr>
          <w:rFonts w:eastAsia="PMingLiU"/>
          <w:spacing w:val="0"/>
          <w:kern w:val="2"/>
          <w:sz w:val="20"/>
        </w:rPr>
      </w:pPr>
      <w:r w:rsidRPr="00C01442">
        <w:rPr>
          <w:rFonts w:eastAsia="PMingLiU"/>
          <w:spacing w:val="0"/>
          <w:kern w:val="2"/>
          <w:sz w:val="20"/>
        </w:rPr>
        <w:t>展場內嚴禁噴漆、燒焊及使用電鋸。</w:t>
      </w:r>
    </w:p>
    <w:p w14:paraId="71A346AB" w14:textId="77777777" w:rsidR="006C16C3" w:rsidRPr="00C01442" w:rsidRDefault="006C16C3" w:rsidP="006C16C3">
      <w:pPr>
        <w:adjustRightInd/>
        <w:spacing w:line="240" w:lineRule="auto"/>
        <w:ind w:left="720"/>
        <w:jc w:val="both"/>
        <w:rPr>
          <w:rFonts w:eastAsia="PMingLiU"/>
          <w:spacing w:val="0"/>
          <w:kern w:val="2"/>
          <w:sz w:val="20"/>
        </w:rPr>
      </w:pPr>
      <w:r w:rsidRPr="00C01442">
        <w:rPr>
          <w:rFonts w:eastAsia="PMingLiU"/>
          <w:spacing w:val="0"/>
          <w:kern w:val="2"/>
          <w:sz w:val="20"/>
        </w:rPr>
        <w:t>Paint spraying, welding and the use of electrical saw are strictly prohibited inside the exhibition hall.</w:t>
      </w:r>
    </w:p>
    <w:p w14:paraId="1FDAF35A" w14:textId="77777777" w:rsidR="006C16C3" w:rsidRPr="00C01442" w:rsidRDefault="006C16C3" w:rsidP="006C16C3">
      <w:pPr>
        <w:adjustRightInd/>
        <w:spacing w:line="240" w:lineRule="auto"/>
        <w:ind w:left="720"/>
        <w:jc w:val="both"/>
        <w:rPr>
          <w:rFonts w:eastAsia="PMingLiU"/>
          <w:spacing w:val="0"/>
          <w:kern w:val="2"/>
          <w:sz w:val="20"/>
        </w:rPr>
      </w:pPr>
    </w:p>
    <w:p w14:paraId="2DB68675" w14:textId="77777777" w:rsidR="0072368C" w:rsidRPr="00C01442" w:rsidRDefault="0072368C" w:rsidP="002D13DF">
      <w:pPr>
        <w:numPr>
          <w:ilvl w:val="0"/>
          <w:numId w:val="10"/>
        </w:numPr>
        <w:adjustRightInd/>
        <w:spacing w:line="240" w:lineRule="auto"/>
        <w:rPr>
          <w:rFonts w:eastAsia="PMingLiU"/>
          <w:spacing w:val="0"/>
          <w:kern w:val="2"/>
          <w:sz w:val="20"/>
        </w:rPr>
      </w:pPr>
      <w:r w:rsidRPr="00C01442">
        <w:rPr>
          <w:rFonts w:eastAsia="PMingLiU"/>
          <w:spacing w:val="0"/>
          <w:kern w:val="2"/>
          <w:sz w:val="20"/>
        </w:rPr>
        <w:t>參展商如須租用額外設施</w:t>
      </w:r>
      <w:r w:rsidR="006C16C3" w:rsidRPr="00C01442">
        <w:rPr>
          <w:rFonts w:eastAsia="PMingLiU"/>
          <w:spacing w:val="0"/>
          <w:kern w:val="2"/>
          <w:sz w:val="20"/>
        </w:rPr>
        <w:t>及服務</w:t>
      </w:r>
      <w:r w:rsidRPr="00C01442">
        <w:rPr>
          <w:rFonts w:eastAsia="PMingLiU"/>
          <w:spacing w:val="0"/>
          <w:kern w:val="2"/>
          <w:sz w:val="20"/>
        </w:rPr>
        <w:t>(</w:t>
      </w:r>
      <w:r w:rsidRPr="00C01442">
        <w:rPr>
          <w:rFonts w:eastAsia="PMingLiU"/>
          <w:spacing w:val="0"/>
          <w:kern w:val="2"/>
          <w:sz w:val="20"/>
        </w:rPr>
        <w:t>如電力裝置</w:t>
      </w:r>
      <w:r w:rsidRPr="00C01442">
        <w:rPr>
          <w:rFonts w:eastAsia="PMingLiU"/>
          <w:spacing w:val="0"/>
          <w:kern w:val="2"/>
          <w:sz w:val="20"/>
        </w:rPr>
        <w:t>)</w:t>
      </w:r>
      <w:r w:rsidRPr="00C01442">
        <w:rPr>
          <w:rFonts w:eastAsia="PMingLiU"/>
          <w:spacing w:val="0"/>
          <w:kern w:val="2"/>
          <w:sz w:val="20"/>
        </w:rPr>
        <w:t>，請填寫額外租用申請表格</w:t>
      </w:r>
      <w:r w:rsidR="00E04834" w:rsidRPr="00C01442">
        <w:rPr>
          <w:rFonts w:eastAsia="PMingLiU" w:hint="eastAsia"/>
          <w:spacing w:val="0"/>
          <w:kern w:val="2"/>
          <w:sz w:val="20"/>
        </w:rPr>
        <w:t>四</w:t>
      </w:r>
      <w:r w:rsidR="006C16C3" w:rsidRPr="00C01442">
        <w:rPr>
          <w:rFonts w:eastAsia="PMingLiU"/>
          <w:spacing w:val="0"/>
          <w:kern w:val="2"/>
          <w:sz w:val="20"/>
        </w:rPr>
        <w:t>、</w:t>
      </w:r>
      <w:r w:rsidR="00E04834" w:rsidRPr="00C01442">
        <w:rPr>
          <w:rFonts w:eastAsia="PMingLiU" w:hint="eastAsia"/>
          <w:spacing w:val="0"/>
          <w:kern w:val="2"/>
          <w:sz w:val="20"/>
        </w:rPr>
        <w:t>七</w:t>
      </w:r>
      <w:r w:rsidRPr="00C01442">
        <w:rPr>
          <w:rFonts w:eastAsia="PMingLiU"/>
          <w:spacing w:val="0"/>
          <w:kern w:val="2"/>
          <w:sz w:val="20"/>
        </w:rPr>
        <w:t>及</w:t>
      </w:r>
      <w:r w:rsidR="00E04834" w:rsidRPr="00C01442">
        <w:rPr>
          <w:rFonts w:eastAsia="PMingLiU" w:hint="eastAsia"/>
          <w:spacing w:val="0"/>
          <w:kern w:val="2"/>
          <w:sz w:val="20"/>
        </w:rPr>
        <w:t>八</w:t>
      </w:r>
      <w:r w:rsidRPr="00C01442">
        <w:rPr>
          <w:rFonts w:eastAsia="PMingLiU"/>
          <w:spacing w:val="0"/>
          <w:kern w:val="2"/>
          <w:sz w:val="20"/>
        </w:rPr>
        <w:t>並傳真至</w:t>
      </w:r>
      <w:r w:rsidRPr="00C01442">
        <w:rPr>
          <w:rFonts w:eastAsia="PMingLiU"/>
          <w:spacing w:val="0"/>
          <w:kern w:val="2"/>
          <w:sz w:val="20"/>
        </w:rPr>
        <w:t xml:space="preserve">: </w:t>
      </w:r>
    </w:p>
    <w:p w14:paraId="4E510A46" w14:textId="77777777" w:rsidR="0072368C" w:rsidRPr="00C01442" w:rsidRDefault="006678F7" w:rsidP="002D13DF">
      <w:pPr>
        <w:adjustRightInd/>
        <w:spacing w:line="240" w:lineRule="auto"/>
        <w:ind w:left="240" w:firstLine="480"/>
        <w:rPr>
          <w:rFonts w:eastAsia="PMingLiU"/>
          <w:spacing w:val="0"/>
          <w:kern w:val="2"/>
          <w:sz w:val="20"/>
        </w:rPr>
      </w:pPr>
      <w:r w:rsidRPr="00C01442">
        <w:rPr>
          <w:rFonts w:eastAsia="PMingLiU"/>
          <w:spacing w:val="0"/>
          <w:kern w:val="2"/>
          <w:sz w:val="20"/>
        </w:rPr>
        <w:t>+</w:t>
      </w:r>
      <w:r w:rsidR="0072368C" w:rsidRPr="00C01442">
        <w:rPr>
          <w:rFonts w:eastAsia="PMingLiU"/>
          <w:spacing w:val="0"/>
          <w:kern w:val="2"/>
          <w:sz w:val="20"/>
        </w:rPr>
        <w:t>853</w:t>
      </w:r>
      <w:r w:rsidRPr="00C01442">
        <w:rPr>
          <w:rFonts w:eastAsia="PMingLiU"/>
          <w:spacing w:val="0"/>
          <w:kern w:val="2"/>
          <w:sz w:val="20"/>
        </w:rPr>
        <w:t>-</w:t>
      </w:r>
      <w:r w:rsidR="0072368C" w:rsidRPr="00C01442">
        <w:rPr>
          <w:rFonts w:eastAsia="PMingLiU"/>
          <w:spacing w:val="0"/>
          <w:kern w:val="2"/>
          <w:sz w:val="20"/>
        </w:rPr>
        <w:t xml:space="preserve">2897 6197 </w:t>
      </w:r>
      <w:r w:rsidR="0072368C" w:rsidRPr="00C01442">
        <w:rPr>
          <w:rFonts w:eastAsia="PMingLiU"/>
          <w:spacing w:val="0"/>
          <w:kern w:val="2"/>
          <w:sz w:val="20"/>
        </w:rPr>
        <w:t>或電郵至：</w:t>
      </w:r>
      <w:r w:rsidR="00462604" w:rsidRPr="00462604">
        <w:rPr>
          <w:spacing w:val="0"/>
          <w:sz w:val="20"/>
        </w:rPr>
        <w:t>sales@creation.com.mo</w:t>
      </w:r>
    </w:p>
    <w:p w14:paraId="1603FC1E" w14:textId="77777777" w:rsidR="0072368C" w:rsidRDefault="0072368C" w:rsidP="006C16C3">
      <w:pPr>
        <w:adjustRightInd/>
        <w:spacing w:line="240" w:lineRule="auto"/>
        <w:ind w:left="720"/>
        <w:jc w:val="both"/>
        <w:rPr>
          <w:rStyle w:val="Hyperlink"/>
          <w:color w:val="0D0D0D" w:themeColor="text1" w:themeTint="F2"/>
          <w:spacing w:val="0"/>
          <w:sz w:val="20"/>
          <w:u w:val="none"/>
        </w:rPr>
      </w:pPr>
      <w:r w:rsidRPr="00C01442">
        <w:rPr>
          <w:rFonts w:eastAsia="PMingLiU"/>
          <w:spacing w:val="0"/>
          <w:kern w:val="2"/>
          <w:sz w:val="20"/>
        </w:rPr>
        <w:t>Any exhibitor requiring additional facilities</w:t>
      </w:r>
      <w:r w:rsidR="006C16C3" w:rsidRPr="00C01442">
        <w:rPr>
          <w:rFonts w:eastAsia="PMingLiU"/>
          <w:spacing w:val="0"/>
          <w:kern w:val="2"/>
          <w:sz w:val="20"/>
        </w:rPr>
        <w:t xml:space="preserve"> and services</w:t>
      </w:r>
      <w:r w:rsidRPr="00C01442">
        <w:rPr>
          <w:rFonts w:eastAsia="PMingLiU"/>
          <w:spacing w:val="0"/>
          <w:kern w:val="2"/>
          <w:sz w:val="20"/>
        </w:rPr>
        <w:t xml:space="preserve"> (such as electrical fitting) should complete the additional order form</w:t>
      </w:r>
      <w:r w:rsidR="00C0527A" w:rsidRPr="00C01442">
        <w:rPr>
          <w:rFonts w:eastAsia="PMingLiU"/>
          <w:spacing w:val="0"/>
          <w:kern w:val="2"/>
          <w:sz w:val="20"/>
        </w:rPr>
        <w:t xml:space="preserve"> </w:t>
      </w:r>
      <w:r w:rsidR="00E04834" w:rsidRPr="00C01442">
        <w:rPr>
          <w:rFonts w:eastAsia="PMingLiU"/>
          <w:spacing w:val="0"/>
          <w:kern w:val="2"/>
          <w:sz w:val="20"/>
        </w:rPr>
        <w:t>4</w:t>
      </w:r>
      <w:r w:rsidRPr="00C01442">
        <w:rPr>
          <w:rFonts w:eastAsia="PMingLiU"/>
          <w:spacing w:val="0"/>
          <w:kern w:val="2"/>
          <w:sz w:val="20"/>
        </w:rPr>
        <w:t>,</w:t>
      </w:r>
      <w:r w:rsidR="00E04834" w:rsidRPr="00C01442">
        <w:rPr>
          <w:rFonts w:eastAsia="PMingLiU"/>
          <w:spacing w:val="0"/>
          <w:kern w:val="2"/>
          <w:sz w:val="20"/>
        </w:rPr>
        <w:t xml:space="preserve"> 7</w:t>
      </w:r>
      <w:r w:rsidR="006C16C3" w:rsidRPr="00C01442">
        <w:rPr>
          <w:rFonts w:eastAsia="PMingLiU"/>
          <w:spacing w:val="0"/>
          <w:kern w:val="2"/>
          <w:sz w:val="20"/>
        </w:rPr>
        <w:t>,</w:t>
      </w:r>
      <w:r w:rsidR="00E04834" w:rsidRPr="00C01442">
        <w:rPr>
          <w:rFonts w:eastAsia="PMingLiU"/>
          <w:spacing w:val="0"/>
          <w:kern w:val="2"/>
          <w:sz w:val="20"/>
        </w:rPr>
        <w:t xml:space="preserve"> 8</w:t>
      </w:r>
      <w:r w:rsidRPr="00C01442">
        <w:rPr>
          <w:rFonts w:eastAsia="PMingLiU"/>
          <w:spacing w:val="0"/>
          <w:kern w:val="2"/>
          <w:sz w:val="20"/>
        </w:rPr>
        <w:t xml:space="preserve"> and return by fax to</w:t>
      </w:r>
      <w:r w:rsidRPr="00C01442">
        <w:rPr>
          <w:rFonts w:eastAsia="PMingLiU"/>
          <w:spacing w:val="0"/>
          <w:kern w:val="2"/>
          <w:sz w:val="20"/>
        </w:rPr>
        <w:t>：</w:t>
      </w:r>
      <w:r w:rsidR="006678F7" w:rsidRPr="00C01442">
        <w:rPr>
          <w:rFonts w:eastAsia="PMingLiU"/>
          <w:spacing w:val="0"/>
          <w:kern w:val="2"/>
          <w:sz w:val="20"/>
        </w:rPr>
        <w:t>+</w:t>
      </w:r>
      <w:r w:rsidRPr="00C01442">
        <w:rPr>
          <w:rFonts w:eastAsia="PMingLiU"/>
          <w:spacing w:val="0"/>
          <w:kern w:val="2"/>
          <w:sz w:val="20"/>
        </w:rPr>
        <w:t>853</w:t>
      </w:r>
      <w:r w:rsidR="006678F7" w:rsidRPr="00C01442">
        <w:rPr>
          <w:rFonts w:eastAsia="PMingLiU"/>
          <w:spacing w:val="0"/>
          <w:kern w:val="2"/>
          <w:sz w:val="20"/>
        </w:rPr>
        <w:t>-</w:t>
      </w:r>
      <w:r w:rsidRPr="00C01442">
        <w:rPr>
          <w:rFonts w:eastAsia="PMingLiU"/>
          <w:spacing w:val="0"/>
          <w:kern w:val="2"/>
          <w:sz w:val="20"/>
        </w:rPr>
        <w:t>2897 6197 or by Email to</w:t>
      </w:r>
      <w:r w:rsidRPr="00C01442">
        <w:rPr>
          <w:rFonts w:eastAsia="PMingLiU"/>
          <w:spacing w:val="0"/>
          <w:kern w:val="2"/>
          <w:sz w:val="20"/>
        </w:rPr>
        <w:t>：</w:t>
      </w:r>
      <w:hyperlink r:id="rId8" w:history="1">
        <w:r w:rsidR="00462604" w:rsidRPr="00462604">
          <w:rPr>
            <w:rStyle w:val="Hyperlink"/>
            <w:color w:val="0D0D0D" w:themeColor="text1" w:themeTint="F2"/>
            <w:spacing w:val="0"/>
            <w:sz w:val="20"/>
            <w:u w:val="none"/>
          </w:rPr>
          <w:t>sales@creation.com.mo</w:t>
        </w:r>
      </w:hyperlink>
    </w:p>
    <w:p w14:paraId="31EBD8D3" w14:textId="77777777" w:rsidR="00F83E8C" w:rsidRPr="00C01442" w:rsidRDefault="00F83E8C" w:rsidP="006C16C3">
      <w:pPr>
        <w:adjustRightInd/>
        <w:spacing w:line="240" w:lineRule="auto"/>
        <w:ind w:left="720"/>
        <w:jc w:val="both"/>
        <w:rPr>
          <w:rFonts w:eastAsia="PMingLiU"/>
          <w:kern w:val="2"/>
          <w:sz w:val="20"/>
        </w:rPr>
      </w:pPr>
    </w:p>
    <w:p w14:paraId="3FE9ECE5" w14:textId="77777777" w:rsidR="006C16C3" w:rsidRPr="00C01442" w:rsidRDefault="006C16C3" w:rsidP="006C16C3">
      <w:pPr>
        <w:adjustRightInd/>
        <w:spacing w:line="240" w:lineRule="auto"/>
        <w:jc w:val="both"/>
        <w:rPr>
          <w:rFonts w:eastAsia="PMingLiU"/>
          <w:b/>
          <w:kern w:val="2"/>
          <w:sz w:val="20"/>
          <w:lang w:val="de-DE" w:eastAsia="zh-CN"/>
        </w:rPr>
      </w:pPr>
      <w:r w:rsidRPr="00C01442">
        <w:rPr>
          <w:rFonts w:eastAsia="PMingLiU"/>
          <w:b/>
          <w:kern w:val="2"/>
          <w:sz w:val="20"/>
        </w:rPr>
        <w:t>非大會總承建商聯絡資料</w:t>
      </w:r>
      <w:r w:rsidRPr="00C01442">
        <w:rPr>
          <w:rFonts w:eastAsia="PMingLiU"/>
          <w:b/>
          <w:kern w:val="2"/>
          <w:sz w:val="20"/>
          <w:lang w:eastAsia="zh-CN"/>
        </w:rPr>
        <w:t>N</w:t>
      </w:r>
      <w:r w:rsidRPr="00C01442">
        <w:rPr>
          <w:rFonts w:eastAsia="PMingLiU"/>
          <w:b/>
          <w:kern w:val="2"/>
          <w:sz w:val="20"/>
        </w:rPr>
        <w:t xml:space="preserve">on </w:t>
      </w:r>
      <w:r w:rsidR="00306DD6" w:rsidRPr="00C01442">
        <w:rPr>
          <w:b/>
          <w:kern w:val="2"/>
          <w:sz w:val="20"/>
        </w:rPr>
        <w:t>Official Stand Contractor</w:t>
      </w:r>
      <w:r w:rsidRPr="00C01442">
        <w:rPr>
          <w:rFonts w:eastAsia="PMingLiU"/>
          <w:b/>
          <w:kern w:val="2"/>
          <w:sz w:val="20"/>
        </w:rPr>
        <w:t xml:space="preserve"> Information: </w:t>
      </w:r>
    </w:p>
    <w:p w14:paraId="0C31E9A8" w14:textId="77777777" w:rsidR="0072368C" w:rsidRPr="00C01442" w:rsidRDefault="0072368C" w:rsidP="002D13DF">
      <w:pPr>
        <w:adjustRightInd/>
        <w:spacing w:line="240" w:lineRule="auto"/>
        <w:ind w:firstLineChars="200" w:firstLine="280"/>
        <w:jc w:val="both"/>
        <w:rPr>
          <w:rFonts w:eastAsia="PMingLiU"/>
          <w:kern w:val="2"/>
          <w:sz w:val="10"/>
          <w:szCs w:val="1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2610"/>
        <w:gridCol w:w="2538"/>
      </w:tblGrid>
      <w:tr w:rsidR="006C16C3" w:rsidRPr="00C01442" w14:paraId="4EABF5DA" w14:textId="77777777" w:rsidTr="00BA358D">
        <w:tc>
          <w:tcPr>
            <w:tcW w:w="10296" w:type="dxa"/>
            <w:gridSpan w:val="3"/>
            <w:shd w:val="clear" w:color="auto" w:fill="auto"/>
          </w:tcPr>
          <w:p w14:paraId="71DD8B0D" w14:textId="77777777" w:rsidR="006C16C3" w:rsidRPr="00C01442" w:rsidRDefault="006C16C3" w:rsidP="00BA358D">
            <w:pPr>
              <w:adjustRightInd/>
              <w:spacing w:line="240" w:lineRule="auto"/>
              <w:jc w:val="both"/>
              <w:rPr>
                <w:rFonts w:eastAsia="PMingLiU"/>
                <w:b/>
                <w:spacing w:val="0"/>
                <w:kern w:val="2"/>
                <w:sz w:val="20"/>
                <w:lang w:val="de-DE"/>
              </w:rPr>
            </w:pPr>
            <w:r w:rsidRPr="00C01442">
              <w:rPr>
                <w:rFonts w:eastAsia="PMingLiU"/>
                <w:b/>
                <w:kern w:val="2"/>
                <w:sz w:val="20"/>
              </w:rPr>
              <w:t>非大會總承建商名稱</w:t>
            </w:r>
          </w:p>
          <w:p w14:paraId="5B2C5454" w14:textId="77777777" w:rsidR="006C16C3" w:rsidRPr="00C01442" w:rsidRDefault="008C11FE" w:rsidP="00BA358D">
            <w:pPr>
              <w:adjustRightInd/>
              <w:spacing w:line="240" w:lineRule="auto"/>
              <w:jc w:val="both"/>
              <w:rPr>
                <w:rFonts w:eastAsia="PMingLiU"/>
                <w:b/>
                <w:spacing w:val="0"/>
                <w:kern w:val="2"/>
                <w:sz w:val="20"/>
                <w:lang w:val="de-DE"/>
              </w:rPr>
            </w:pPr>
            <w:r w:rsidRPr="00C01442">
              <w:rPr>
                <w:rFonts w:eastAsia="PMingLiU"/>
                <w:b/>
                <w:spacing w:val="0"/>
                <w:kern w:val="2"/>
                <w:sz w:val="20"/>
                <w:lang w:val="de-DE"/>
              </w:rPr>
              <w:t xml:space="preserve">Non Official </w:t>
            </w:r>
            <w:r w:rsidR="006C16C3" w:rsidRPr="00C01442">
              <w:rPr>
                <w:rFonts w:eastAsia="PMingLiU"/>
                <w:b/>
                <w:spacing w:val="0"/>
                <w:kern w:val="2"/>
                <w:sz w:val="20"/>
                <w:lang w:val="de-DE"/>
              </w:rPr>
              <w:t>Stand Contractor:</w:t>
            </w:r>
          </w:p>
        </w:tc>
      </w:tr>
      <w:tr w:rsidR="006C16C3" w:rsidRPr="00C01442" w14:paraId="23675D6F" w14:textId="77777777" w:rsidTr="00BA358D">
        <w:tc>
          <w:tcPr>
            <w:tcW w:w="10296" w:type="dxa"/>
            <w:gridSpan w:val="3"/>
            <w:shd w:val="clear" w:color="auto" w:fill="auto"/>
          </w:tcPr>
          <w:p w14:paraId="36039625" w14:textId="77777777" w:rsidR="006C16C3" w:rsidRPr="00C01442" w:rsidRDefault="006C16C3" w:rsidP="00BA358D">
            <w:pPr>
              <w:adjustRightInd/>
              <w:spacing w:line="240" w:lineRule="auto"/>
              <w:jc w:val="both"/>
              <w:rPr>
                <w:rFonts w:eastAsia="PMingLiU"/>
                <w:b/>
                <w:spacing w:val="0"/>
                <w:kern w:val="2"/>
                <w:sz w:val="20"/>
              </w:rPr>
            </w:pPr>
            <w:r w:rsidRPr="00C01442">
              <w:rPr>
                <w:rFonts w:eastAsia="PMingLiU"/>
                <w:b/>
                <w:spacing w:val="0"/>
                <w:kern w:val="2"/>
                <w:sz w:val="20"/>
                <w:lang w:val="de-DE"/>
              </w:rPr>
              <w:t>地址</w:t>
            </w:r>
          </w:p>
          <w:p w14:paraId="42A3DD23" w14:textId="77777777" w:rsidR="006C16C3" w:rsidRPr="00C01442" w:rsidRDefault="006C16C3" w:rsidP="00BA358D">
            <w:pPr>
              <w:adjustRightInd/>
              <w:spacing w:line="240" w:lineRule="auto"/>
              <w:jc w:val="both"/>
              <w:rPr>
                <w:rFonts w:eastAsia="PMingLiU"/>
                <w:b/>
                <w:spacing w:val="0"/>
                <w:kern w:val="2"/>
                <w:sz w:val="20"/>
                <w:lang w:val="de-DE"/>
              </w:rPr>
            </w:pPr>
            <w:r w:rsidRPr="00C01442">
              <w:rPr>
                <w:rFonts w:eastAsia="PMingLiU"/>
                <w:b/>
                <w:spacing w:val="0"/>
                <w:kern w:val="2"/>
                <w:sz w:val="20"/>
                <w:lang w:val="de-DE"/>
              </w:rPr>
              <w:t>Address:</w:t>
            </w:r>
          </w:p>
        </w:tc>
      </w:tr>
      <w:tr w:rsidR="006C16C3" w:rsidRPr="00C01442" w14:paraId="0D2AB928" w14:textId="77777777" w:rsidTr="00BA358D">
        <w:tc>
          <w:tcPr>
            <w:tcW w:w="5148" w:type="dxa"/>
            <w:shd w:val="clear" w:color="auto" w:fill="auto"/>
          </w:tcPr>
          <w:p w14:paraId="4F783D5F" w14:textId="77777777" w:rsidR="006C16C3" w:rsidRPr="00C01442" w:rsidRDefault="006C16C3" w:rsidP="00BA358D">
            <w:pPr>
              <w:adjustRightInd/>
              <w:spacing w:line="240" w:lineRule="auto"/>
              <w:jc w:val="both"/>
              <w:rPr>
                <w:rFonts w:eastAsia="PMingLiU"/>
                <w:b/>
                <w:spacing w:val="0"/>
                <w:kern w:val="2"/>
                <w:sz w:val="20"/>
                <w:lang w:val="de-DE"/>
              </w:rPr>
            </w:pPr>
            <w:r w:rsidRPr="00C01442">
              <w:rPr>
                <w:rFonts w:eastAsia="PMingLiU"/>
                <w:b/>
                <w:spacing w:val="0"/>
                <w:kern w:val="2"/>
                <w:sz w:val="20"/>
                <w:lang w:val="de-DE"/>
              </w:rPr>
              <w:t>聯絡人</w:t>
            </w:r>
          </w:p>
          <w:p w14:paraId="52D73B61" w14:textId="77777777" w:rsidR="006C16C3" w:rsidRPr="00C01442" w:rsidRDefault="006C16C3" w:rsidP="00BA358D">
            <w:pPr>
              <w:adjustRightInd/>
              <w:spacing w:line="240" w:lineRule="auto"/>
              <w:jc w:val="both"/>
              <w:rPr>
                <w:rFonts w:eastAsia="PMingLiU"/>
                <w:b/>
                <w:spacing w:val="0"/>
                <w:kern w:val="2"/>
                <w:sz w:val="20"/>
                <w:lang w:val="de-DE"/>
              </w:rPr>
            </w:pPr>
            <w:r w:rsidRPr="00C01442">
              <w:rPr>
                <w:rFonts w:eastAsia="PMingLiU"/>
                <w:b/>
                <w:spacing w:val="0"/>
                <w:kern w:val="2"/>
                <w:sz w:val="20"/>
                <w:lang w:val="de-DE"/>
              </w:rPr>
              <w:t>Contact Person:</w:t>
            </w:r>
          </w:p>
        </w:tc>
        <w:tc>
          <w:tcPr>
            <w:tcW w:w="2610" w:type="dxa"/>
            <w:shd w:val="clear" w:color="auto" w:fill="auto"/>
          </w:tcPr>
          <w:p w14:paraId="260DD839" w14:textId="77777777" w:rsidR="006C16C3" w:rsidRPr="00C01442" w:rsidRDefault="006C16C3" w:rsidP="00BA358D">
            <w:pPr>
              <w:adjustRightInd/>
              <w:spacing w:line="240" w:lineRule="auto"/>
              <w:jc w:val="both"/>
              <w:rPr>
                <w:rFonts w:eastAsia="PMingLiU"/>
                <w:b/>
                <w:spacing w:val="0"/>
                <w:kern w:val="2"/>
                <w:sz w:val="20"/>
                <w:lang w:val="de-DE"/>
              </w:rPr>
            </w:pPr>
            <w:r w:rsidRPr="00C01442">
              <w:rPr>
                <w:rFonts w:eastAsia="PMingLiU"/>
                <w:b/>
                <w:spacing w:val="0"/>
                <w:kern w:val="2"/>
                <w:sz w:val="20"/>
                <w:lang w:val="de-DE"/>
              </w:rPr>
              <w:t>電話</w:t>
            </w:r>
          </w:p>
          <w:p w14:paraId="7C2CD054" w14:textId="77777777" w:rsidR="006C16C3" w:rsidRPr="00C01442" w:rsidRDefault="006C16C3" w:rsidP="00BA358D">
            <w:pPr>
              <w:adjustRightInd/>
              <w:spacing w:line="240" w:lineRule="auto"/>
              <w:jc w:val="both"/>
              <w:rPr>
                <w:rFonts w:eastAsia="PMingLiU"/>
                <w:b/>
                <w:spacing w:val="0"/>
                <w:kern w:val="2"/>
                <w:sz w:val="20"/>
                <w:lang w:val="de-DE"/>
              </w:rPr>
            </w:pPr>
            <w:r w:rsidRPr="00C01442">
              <w:rPr>
                <w:rFonts w:eastAsia="PMingLiU"/>
                <w:b/>
                <w:spacing w:val="0"/>
                <w:kern w:val="2"/>
                <w:sz w:val="20"/>
                <w:lang w:val="de-DE"/>
              </w:rPr>
              <w:t>Tel:</w:t>
            </w:r>
          </w:p>
        </w:tc>
        <w:tc>
          <w:tcPr>
            <w:tcW w:w="2538" w:type="dxa"/>
            <w:shd w:val="clear" w:color="auto" w:fill="auto"/>
          </w:tcPr>
          <w:p w14:paraId="5E412D9C" w14:textId="77777777" w:rsidR="006C16C3" w:rsidRPr="00C01442" w:rsidRDefault="006C16C3" w:rsidP="00BA358D">
            <w:pPr>
              <w:adjustRightInd/>
              <w:spacing w:line="240" w:lineRule="auto"/>
              <w:jc w:val="both"/>
              <w:rPr>
                <w:rFonts w:eastAsia="PMingLiU"/>
                <w:b/>
                <w:spacing w:val="0"/>
                <w:kern w:val="2"/>
                <w:sz w:val="20"/>
              </w:rPr>
            </w:pPr>
            <w:r w:rsidRPr="00C01442">
              <w:rPr>
                <w:rFonts w:eastAsia="PMingLiU"/>
                <w:b/>
                <w:spacing w:val="0"/>
                <w:kern w:val="2"/>
                <w:sz w:val="20"/>
                <w:lang w:val="de-DE"/>
              </w:rPr>
              <w:t>傳真</w:t>
            </w:r>
          </w:p>
          <w:p w14:paraId="057FA6B2" w14:textId="77777777" w:rsidR="006C16C3" w:rsidRPr="00C01442" w:rsidRDefault="006C16C3" w:rsidP="00BA358D">
            <w:pPr>
              <w:adjustRightInd/>
              <w:spacing w:line="240" w:lineRule="auto"/>
              <w:jc w:val="both"/>
              <w:rPr>
                <w:rFonts w:eastAsia="PMingLiU"/>
                <w:b/>
                <w:spacing w:val="0"/>
                <w:kern w:val="2"/>
                <w:sz w:val="20"/>
                <w:lang w:val="de-DE"/>
              </w:rPr>
            </w:pPr>
            <w:r w:rsidRPr="00C01442">
              <w:rPr>
                <w:rFonts w:eastAsia="PMingLiU"/>
                <w:b/>
                <w:spacing w:val="0"/>
                <w:kern w:val="2"/>
                <w:sz w:val="20"/>
                <w:lang w:val="de-DE"/>
              </w:rPr>
              <w:t>Fax:</w:t>
            </w:r>
          </w:p>
        </w:tc>
      </w:tr>
      <w:tr w:rsidR="006C16C3" w:rsidRPr="00C01442" w14:paraId="0C8CD01D" w14:textId="77777777" w:rsidTr="00BA358D">
        <w:tc>
          <w:tcPr>
            <w:tcW w:w="10296" w:type="dxa"/>
            <w:gridSpan w:val="3"/>
            <w:shd w:val="clear" w:color="auto" w:fill="auto"/>
          </w:tcPr>
          <w:p w14:paraId="3B0DF9BD" w14:textId="77777777" w:rsidR="006C16C3" w:rsidRPr="00C01442" w:rsidRDefault="006C16C3" w:rsidP="00BA358D">
            <w:pPr>
              <w:adjustRightInd/>
              <w:spacing w:line="240" w:lineRule="auto"/>
              <w:jc w:val="both"/>
              <w:rPr>
                <w:rFonts w:eastAsia="PMingLiU"/>
                <w:b/>
                <w:spacing w:val="0"/>
                <w:kern w:val="2"/>
                <w:sz w:val="20"/>
              </w:rPr>
            </w:pPr>
            <w:r w:rsidRPr="00C01442">
              <w:rPr>
                <w:rFonts w:eastAsia="PMingLiU"/>
                <w:b/>
                <w:spacing w:val="0"/>
                <w:kern w:val="2"/>
                <w:sz w:val="20"/>
                <w:lang w:val="de-DE"/>
              </w:rPr>
              <w:t>電郵</w:t>
            </w:r>
          </w:p>
          <w:p w14:paraId="2232A912" w14:textId="77777777" w:rsidR="006C16C3" w:rsidRPr="00C01442" w:rsidRDefault="006C16C3" w:rsidP="00BA358D">
            <w:pPr>
              <w:adjustRightInd/>
              <w:spacing w:line="240" w:lineRule="auto"/>
              <w:jc w:val="both"/>
              <w:rPr>
                <w:rFonts w:eastAsia="PMingLiU"/>
                <w:b/>
                <w:spacing w:val="0"/>
                <w:kern w:val="2"/>
                <w:sz w:val="20"/>
                <w:lang w:val="de-DE"/>
              </w:rPr>
            </w:pPr>
            <w:r w:rsidRPr="00C01442">
              <w:rPr>
                <w:rFonts w:eastAsia="PMingLiU"/>
                <w:b/>
                <w:spacing w:val="0"/>
                <w:kern w:val="2"/>
                <w:sz w:val="20"/>
                <w:lang w:val="de-DE"/>
              </w:rPr>
              <w:t>Email:</w:t>
            </w:r>
          </w:p>
        </w:tc>
      </w:tr>
    </w:tbl>
    <w:p w14:paraId="1118A156" w14:textId="77777777" w:rsidR="0072368C" w:rsidRPr="00C01442" w:rsidRDefault="00967FD3" w:rsidP="0072368C">
      <w:pPr>
        <w:adjustRightInd/>
        <w:spacing w:line="240" w:lineRule="auto"/>
        <w:jc w:val="both"/>
        <w:rPr>
          <w:rFonts w:eastAsia="PMingLiU"/>
          <w:b/>
          <w:spacing w:val="0"/>
          <w:kern w:val="2"/>
          <w:sz w:val="20"/>
        </w:rPr>
      </w:pPr>
      <w:r>
        <w:rPr>
          <w:rFonts w:eastAsia="PMingLiU"/>
          <w:noProof/>
          <w:kern w:val="2"/>
          <w:sz w:val="20"/>
        </w:rPr>
        <mc:AlternateContent>
          <mc:Choice Requires="wps">
            <w:drawing>
              <wp:anchor distT="0" distB="0" distL="114300" distR="114300" simplePos="0" relativeHeight="251657216" behindDoc="0" locked="0" layoutInCell="1" allowOverlap="1" wp14:anchorId="3F8142CD" wp14:editId="5CEC90A8">
                <wp:simplePos x="0" y="0"/>
                <wp:positionH relativeFrom="column">
                  <wp:posOffset>3648075</wp:posOffset>
                </wp:positionH>
                <wp:positionV relativeFrom="paragraph">
                  <wp:posOffset>53340</wp:posOffset>
                </wp:positionV>
                <wp:extent cx="2819400" cy="1329055"/>
                <wp:effectExtent l="0" t="0" r="0" b="0"/>
                <wp:wrapNone/>
                <wp:docPr id="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329055"/>
                        </a:xfrm>
                        <a:prstGeom prst="rect">
                          <a:avLst/>
                        </a:prstGeom>
                        <a:solidFill>
                          <a:srgbClr val="FFFFFF"/>
                        </a:solidFill>
                        <a:ln w="9525">
                          <a:solidFill>
                            <a:srgbClr val="000000"/>
                          </a:solidFill>
                          <a:miter lim="800000"/>
                          <a:headEnd/>
                          <a:tailEnd/>
                        </a:ln>
                      </wps:spPr>
                      <wps:txbx>
                        <w:txbxContent>
                          <w:p w14:paraId="2275276F" w14:textId="77777777" w:rsidR="00462604" w:rsidRDefault="00462604" w:rsidP="0072368C">
                            <w:pPr>
                              <w:spacing w:line="240" w:lineRule="auto"/>
                              <w:rPr>
                                <w:rFonts w:ascii="MingLiU" w:hAnsi="MingLiU"/>
                                <w:spacing w:val="0"/>
                                <w:szCs w:val="24"/>
                                <w:lang w:val="pt-PT"/>
                              </w:rPr>
                            </w:pPr>
                            <w:r>
                              <w:rPr>
                                <w:rFonts w:ascii="MingLiU" w:hAnsi="MingLiU"/>
                                <w:spacing w:val="0"/>
                                <w:szCs w:val="24"/>
                                <w:lang w:val="pt-PT"/>
                              </w:rPr>
                              <w:br/>
                            </w:r>
                          </w:p>
                          <w:p w14:paraId="03769629" w14:textId="77777777" w:rsidR="00462604" w:rsidRDefault="00462604" w:rsidP="0072368C">
                            <w:pPr>
                              <w:spacing w:line="240" w:lineRule="auto"/>
                            </w:pPr>
                            <w:r>
                              <w:rPr>
                                <w:rFonts w:ascii="MingLiU" w:hAnsi="MingLiU"/>
                                <w:spacing w:val="0"/>
                                <w:szCs w:val="24"/>
                                <w:lang w:val="pt-PT"/>
                              </w:rPr>
                              <w:br/>
                              <w:t>__________________________________</w:t>
                            </w:r>
                            <w:r>
                              <w:rPr>
                                <w:rFonts w:ascii="MingLiU" w:hAnsi="MingLiU"/>
                                <w:spacing w:val="0"/>
                                <w:szCs w:val="24"/>
                                <w:lang w:val="pt-PT"/>
                              </w:rPr>
                              <w:br/>
                            </w:r>
                            <w:r w:rsidRPr="00E6743A">
                              <w:rPr>
                                <w:rFonts w:ascii="MingLiU" w:hAnsi="MingLiU"/>
                                <w:spacing w:val="0"/>
                                <w:sz w:val="20"/>
                                <w:lang w:val="pt-PT"/>
                              </w:rPr>
                              <w:t>參展商簽名及蓋</w:t>
                            </w:r>
                            <w:r>
                              <w:rPr>
                                <w:rFonts w:ascii="MingLiU" w:hAnsi="MingLiU" w:hint="eastAsia"/>
                                <w:spacing w:val="0"/>
                                <w:sz w:val="20"/>
                                <w:lang w:val="pt-PT"/>
                              </w:rPr>
                              <w:t>章</w:t>
                            </w:r>
                            <w:r>
                              <w:rPr>
                                <w:rFonts w:ascii="MingLiU" w:hAnsi="MingLiU"/>
                                <w:spacing w:val="0"/>
                                <w:szCs w:val="24"/>
                              </w:rPr>
                              <w:t xml:space="preserve"> </w:t>
                            </w:r>
                            <w:r w:rsidRPr="00E6743A">
                              <w:rPr>
                                <w:spacing w:val="0"/>
                                <w:sz w:val="20"/>
                              </w:rPr>
                              <w:t>Exhibit</w:t>
                            </w:r>
                            <w:r w:rsidRPr="00C01442">
                              <w:rPr>
                                <w:spacing w:val="0"/>
                                <w:sz w:val="20"/>
                              </w:rPr>
                              <w:t>or’s</w:t>
                            </w:r>
                            <w:r w:rsidRPr="00E6743A">
                              <w:rPr>
                                <w:spacing w:val="0"/>
                                <w:sz w:val="20"/>
                              </w:rPr>
                              <w:t xml:space="preserve"> Signature &amp; Chop</w:t>
                            </w:r>
                            <w:r>
                              <w:rPr>
                                <w:spacing w:val="0"/>
                                <w:sz w:val="20"/>
                              </w:rPr>
                              <w:br/>
                            </w:r>
                            <w:r>
                              <w:rPr>
                                <w:rFonts w:hint="eastAsia"/>
                                <w:spacing w:val="0"/>
                                <w:sz w:val="20"/>
                              </w:rPr>
                              <w:t>日期</w:t>
                            </w:r>
                            <w:r>
                              <w:rPr>
                                <w:spacing w:val="0"/>
                                <w:sz w:val="20"/>
                              </w:rPr>
                              <w:t>Date</w:t>
                            </w:r>
                            <w:r>
                              <w:rPr>
                                <w:rFonts w:hint="eastAsia"/>
                                <w:spacing w:val="0"/>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142CD" id="Text Box 130" o:spid="_x0000_s1027" type="#_x0000_t202" style="position:absolute;left:0;text-align:left;margin-left:287.25pt;margin-top:4.2pt;width:222pt;height:10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">
                <v:textbox>
                  <w:txbxContent>
                    <w:p w14:paraId="2275276F" w14:textId="77777777" w:rsidR="00462604" w:rsidRDefault="00462604" w:rsidP="0072368C">
                      <w:pPr>
                        <w:spacing w:line="240" w:lineRule="auto"/>
                        <w:rPr>
                          <w:rFonts w:ascii="MingLiU" w:hAnsi="MingLiU"/>
                          <w:spacing w:val="0"/>
                          <w:szCs w:val="24"/>
                          <w:lang w:val="pt-PT"/>
                        </w:rPr>
                      </w:pPr>
                      <w:r>
                        <w:rPr>
                          <w:rFonts w:ascii="MingLiU" w:hAnsi="MingLiU"/>
                          <w:spacing w:val="0"/>
                          <w:szCs w:val="24"/>
                          <w:lang w:val="pt-PT"/>
                        </w:rPr>
                        <w:br/>
                      </w:r>
                    </w:p>
                    <w:p w14:paraId="03769629" w14:textId="77777777" w:rsidR="00462604" w:rsidRDefault="00462604" w:rsidP="0072368C">
                      <w:pPr>
                        <w:spacing w:line="240" w:lineRule="auto"/>
                      </w:pPr>
                      <w:r>
                        <w:rPr>
                          <w:rFonts w:ascii="MingLiU" w:hAnsi="MingLiU"/>
                          <w:spacing w:val="0"/>
                          <w:szCs w:val="24"/>
                          <w:lang w:val="pt-PT"/>
                        </w:rPr>
                        <w:br/>
                        <w:t>__________________________________</w:t>
                      </w:r>
                      <w:r>
                        <w:rPr>
                          <w:rFonts w:ascii="MingLiU" w:hAnsi="MingLiU"/>
                          <w:spacing w:val="0"/>
                          <w:szCs w:val="24"/>
                          <w:lang w:val="pt-PT"/>
                        </w:rPr>
                        <w:br/>
                      </w:r>
                      <w:r w:rsidRPr="00E6743A">
                        <w:rPr>
                          <w:rFonts w:ascii="MingLiU" w:hAnsi="MingLiU"/>
                          <w:spacing w:val="0"/>
                          <w:sz w:val="20"/>
                          <w:lang w:val="pt-PT"/>
                        </w:rPr>
                        <w:t>參展商簽名及蓋</w:t>
                      </w:r>
                      <w:r>
                        <w:rPr>
                          <w:rFonts w:ascii="MingLiU" w:hAnsi="MingLiU" w:hint="eastAsia"/>
                          <w:spacing w:val="0"/>
                          <w:sz w:val="20"/>
                          <w:lang w:val="pt-PT"/>
                        </w:rPr>
                        <w:t>章</w:t>
                      </w:r>
                      <w:r>
                        <w:rPr>
                          <w:rFonts w:ascii="MingLiU" w:hAnsi="MingLiU"/>
                          <w:spacing w:val="0"/>
                          <w:szCs w:val="24"/>
                        </w:rPr>
                        <w:t xml:space="preserve"> </w:t>
                      </w:r>
                      <w:r w:rsidRPr="00E6743A">
                        <w:rPr>
                          <w:spacing w:val="0"/>
                          <w:sz w:val="20"/>
                        </w:rPr>
                        <w:t>Exhibit</w:t>
                      </w:r>
                      <w:r w:rsidRPr="00C01442">
                        <w:rPr>
                          <w:spacing w:val="0"/>
                          <w:sz w:val="20"/>
                        </w:rPr>
                        <w:t>or’s</w:t>
                      </w:r>
                      <w:r w:rsidRPr="00E6743A">
                        <w:rPr>
                          <w:spacing w:val="0"/>
                          <w:sz w:val="20"/>
                        </w:rPr>
                        <w:t xml:space="preserve"> Signature &amp; Chop</w:t>
                      </w:r>
                      <w:r>
                        <w:rPr>
                          <w:spacing w:val="0"/>
                          <w:sz w:val="20"/>
                        </w:rPr>
                        <w:br/>
                      </w:r>
                      <w:r>
                        <w:rPr>
                          <w:rFonts w:hint="eastAsia"/>
                          <w:spacing w:val="0"/>
                          <w:sz w:val="20"/>
                        </w:rPr>
                        <w:t>日期</w:t>
                      </w:r>
                      <w:r>
                        <w:rPr>
                          <w:spacing w:val="0"/>
                          <w:sz w:val="20"/>
                        </w:rPr>
                        <w:t>Date</w:t>
                      </w:r>
                      <w:r>
                        <w:rPr>
                          <w:rFonts w:hint="eastAsia"/>
                          <w:spacing w:val="0"/>
                          <w:sz w:val="20"/>
                        </w:rPr>
                        <w:t xml:space="preserve">: </w:t>
                      </w:r>
                    </w:p>
                  </w:txbxContent>
                </v:textbox>
              </v:shape>
            </w:pict>
          </mc:Fallback>
        </mc:AlternateContent>
      </w:r>
      <w:r w:rsidR="0072368C" w:rsidRPr="00C01442">
        <w:rPr>
          <w:rFonts w:eastAsia="PMingLiU"/>
          <w:b/>
          <w:spacing w:val="0"/>
          <w:kern w:val="2"/>
          <w:sz w:val="20"/>
        </w:rPr>
        <w:t>大會總承建商</w:t>
      </w:r>
      <w:r w:rsidR="0072368C" w:rsidRPr="00C01442">
        <w:rPr>
          <w:rFonts w:eastAsia="PMingLiU"/>
          <w:b/>
          <w:spacing w:val="0"/>
          <w:kern w:val="2"/>
          <w:sz w:val="20"/>
        </w:rPr>
        <w:t>-</w:t>
      </w:r>
      <w:r w:rsidR="0072368C" w:rsidRPr="00C01442">
        <w:rPr>
          <w:rFonts w:eastAsia="PMingLiU"/>
          <w:b/>
          <w:spacing w:val="0"/>
          <w:kern w:val="2"/>
          <w:sz w:val="20"/>
        </w:rPr>
        <w:t>廣告天地有限公司</w:t>
      </w:r>
    </w:p>
    <w:p w14:paraId="78F20794" w14:textId="77777777" w:rsidR="0072368C" w:rsidRPr="00C01442" w:rsidRDefault="00306DD6" w:rsidP="0072368C">
      <w:pPr>
        <w:adjustRightInd/>
        <w:spacing w:line="240" w:lineRule="auto"/>
        <w:rPr>
          <w:rFonts w:eastAsia="PMingLiU"/>
          <w:kern w:val="2"/>
          <w:sz w:val="20"/>
        </w:rPr>
      </w:pPr>
      <w:r w:rsidRPr="00C01442">
        <w:rPr>
          <w:kern w:val="2"/>
          <w:sz w:val="20"/>
        </w:rPr>
        <w:t>Official Stand Contractor</w:t>
      </w:r>
      <w:r w:rsidR="0072368C" w:rsidRPr="00C01442">
        <w:rPr>
          <w:rFonts w:eastAsia="PMingLiU"/>
          <w:kern w:val="2"/>
          <w:sz w:val="20"/>
        </w:rPr>
        <w:t>－</w:t>
      </w:r>
      <w:smartTag w:uri="urn:schemas-microsoft-com:office:smarttags" w:element="place">
        <w:r w:rsidR="0072368C" w:rsidRPr="00C01442">
          <w:rPr>
            <w:rFonts w:eastAsia="PMingLiU"/>
            <w:kern w:val="2"/>
            <w:sz w:val="20"/>
          </w:rPr>
          <w:t>Creation</w:t>
        </w:r>
      </w:smartTag>
      <w:r w:rsidR="0072368C" w:rsidRPr="00C01442">
        <w:rPr>
          <w:rFonts w:eastAsia="PMingLiU"/>
          <w:kern w:val="2"/>
          <w:sz w:val="20"/>
        </w:rPr>
        <w:t xml:space="preserve"> Advertising Co., Ltd.</w:t>
      </w:r>
    </w:p>
    <w:p w14:paraId="7819A077" w14:textId="77777777" w:rsidR="0072368C" w:rsidRPr="00C01442" w:rsidRDefault="0072368C" w:rsidP="0072368C">
      <w:pPr>
        <w:adjustRightInd/>
        <w:spacing w:line="240" w:lineRule="auto"/>
        <w:jc w:val="both"/>
        <w:rPr>
          <w:rFonts w:eastAsia="PMingLiU"/>
          <w:spacing w:val="0"/>
          <w:kern w:val="2"/>
          <w:sz w:val="20"/>
        </w:rPr>
      </w:pPr>
      <w:r w:rsidRPr="00C01442">
        <w:rPr>
          <w:rFonts w:eastAsia="PMingLiU"/>
          <w:spacing w:val="0"/>
          <w:kern w:val="2"/>
          <w:sz w:val="20"/>
        </w:rPr>
        <w:t>地址</w:t>
      </w:r>
      <w:r w:rsidRPr="00C01442">
        <w:rPr>
          <w:rFonts w:eastAsia="PMingLiU"/>
          <w:spacing w:val="0"/>
          <w:kern w:val="2"/>
          <w:sz w:val="20"/>
        </w:rPr>
        <w:t xml:space="preserve">: </w:t>
      </w:r>
      <w:r w:rsidRPr="00C01442">
        <w:rPr>
          <w:rFonts w:eastAsia="PMingLiU"/>
          <w:spacing w:val="0"/>
          <w:kern w:val="2"/>
          <w:sz w:val="20"/>
        </w:rPr>
        <w:t>澳門士多紐拜斯大馬路</w:t>
      </w:r>
      <w:r w:rsidRPr="00C01442">
        <w:rPr>
          <w:rFonts w:eastAsia="PMingLiU"/>
          <w:spacing w:val="0"/>
          <w:kern w:val="2"/>
          <w:sz w:val="20"/>
        </w:rPr>
        <w:t>63</w:t>
      </w:r>
      <w:r w:rsidRPr="00C01442">
        <w:rPr>
          <w:rFonts w:eastAsia="PMingLiU"/>
          <w:spacing w:val="0"/>
          <w:kern w:val="2"/>
          <w:sz w:val="20"/>
        </w:rPr>
        <w:t>號</w:t>
      </w:r>
      <w:r w:rsidRPr="00C01442">
        <w:rPr>
          <w:rFonts w:eastAsia="PMingLiU"/>
          <w:spacing w:val="0"/>
          <w:kern w:val="2"/>
          <w:sz w:val="20"/>
        </w:rPr>
        <w:t>B</w:t>
      </w:r>
      <w:r w:rsidRPr="00C01442">
        <w:rPr>
          <w:rFonts w:eastAsia="PMingLiU"/>
          <w:spacing w:val="0"/>
          <w:kern w:val="2"/>
          <w:sz w:val="20"/>
        </w:rPr>
        <w:t>地下</w:t>
      </w:r>
      <w:r w:rsidRPr="00C01442">
        <w:rPr>
          <w:rFonts w:eastAsia="PMingLiU"/>
          <w:spacing w:val="0"/>
          <w:kern w:val="2"/>
          <w:sz w:val="20"/>
        </w:rPr>
        <w:t xml:space="preserve">  </w:t>
      </w:r>
    </w:p>
    <w:p w14:paraId="0A2DDE0F" w14:textId="77777777" w:rsidR="0072368C" w:rsidRPr="00C01442" w:rsidRDefault="0072368C" w:rsidP="0072368C">
      <w:pPr>
        <w:adjustRightInd/>
        <w:spacing w:line="240" w:lineRule="auto"/>
        <w:jc w:val="both"/>
        <w:rPr>
          <w:rFonts w:eastAsia="PMingLiU"/>
          <w:kern w:val="2"/>
          <w:sz w:val="20"/>
          <w:lang w:val="pt-PT"/>
        </w:rPr>
      </w:pPr>
      <w:r w:rsidRPr="00C01442">
        <w:rPr>
          <w:rFonts w:eastAsia="PMingLiU"/>
          <w:kern w:val="2"/>
          <w:sz w:val="20"/>
          <w:lang w:val="pt-PT"/>
        </w:rPr>
        <w:t>Address: Av. Sidónio Pais N °63B R/C, Macao</w:t>
      </w:r>
    </w:p>
    <w:p w14:paraId="1CAC9D6C" w14:textId="77777777" w:rsidR="0072368C" w:rsidRPr="00C01442" w:rsidRDefault="0072368C" w:rsidP="0072368C">
      <w:pPr>
        <w:adjustRightInd/>
        <w:spacing w:line="240" w:lineRule="auto"/>
        <w:jc w:val="both"/>
        <w:rPr>
          <w:rFonts w:eastAsia="PMingLiU"/>
          <w:spacing w:val="0"/>
          <w:kern w:val="2"/>
          <w:sz w:val="20"/>
        </w:rPr>
      </w:pPr>
      <w:r w:rsidRPr="00C01442">
        <w:rPr>
          <w:rFonts w:eastAsia="PMingLiU"/>
          <w:spacing w:val="0"/>
          <w:kern w:val="2"/>
          <w:sz w:val="20"/>
        </w:rPr>
        <w:t>電話</w:t>
      </w:r>
      <w:r w:rsidRPr="00C01442">
        <w:rPr>
          <w:rFonts w:eastAsia="PMingLiU"/>
          <w:spacing w:val="0"/>
          <w:kern w:val="2"/>
          <w:sz w:val="20"/>
        </w:rPr>
        <w:t xml:space="preserve">Tel: </w:t>
      </w:r>
      <w:r w:rsidR="006678F7" w:rsidRPr="00C01442">
        <w:rPr>
          <w:rFonts w:eastAsia="PMingLiU"/>
          <w:spacing w:val="0"/>
          <w:kern w:val="2"/>
          <w:sz w:val="20"/>
        </w:rPr>
        <w:t>+</w:t>
      </w:r>
      <w:r w:rsidRPr="00C01442">
        <w:rPr>
          <w:rFonts w:eastAsia="PMingLiU"/>
          <w:spacing w:val="0"/>
          <w:kern w:val="2"/>
          <w:sz w:val="20"/>
        </w:rPr>
        <w:t>853</w:t>
      </w:r>
      <w:r w:rsidR="006678F7" w:rsidRPr="00C01442">
        <w:rPr>
          <w:rFonts w:eastAsia="PMingLiU"/>
          <w:spacing w:val="0"/>
          <w:kern w:val="2"/>
          <w:sz w:val="20"/>
        </w:rPr>
        <w:t>-</w:t>
      </w:r>
      <w:r w:rsidRPr="00C01442">
        <w:rPr>
          <w:rFonts w:eastAsia="PMingLiU"/>
          <w:spacing w:val="0"/>
          <w:kern w:val="2"/>
          <w:sz w:val="20"/>
        </w:rPr>
        <w:t>2897 6198</w:t>
      </w:r>
      <w:r w:rsidRPr="00C01442">
        <w:rPr>
          <w:rFonts w:eastAsia="PMingLiU"/>
          <w:spacing w:val="0"/>
          <w:kern w:val="2"/>
          <w:sz w:val="20"/>
        </w:rPr>
        <w:tab/>
        <w:t xml:space="preserve"> </w:t>
      </w:r>
      <w:r w:rsidRPr="00C01442">
        <w:rPr>
          <w:rFonts w:eastAsia="PMingLiU"/>
          <w:spacing w:val="0"/>
          <w:kern w:val="2"/>
          <w:sz w:val="20"/>
        </w:rPr>
        <w:t>傳真</w:t>
      </w:r>
      <w:r w:rsidRPr="00C01442">
        <w:rPr>
          <w:rFonts w:eastAsia="PMingLiU"/>
          <w:spacing w:val="0"/>
          <w:kern w:val="2"/>
          <w:sz w:val="20"/>
        </w:rPr>
        <w:t xml:space="preserve">Fax: </w:t>
      </w:r>
      <w:r w:rsidR="006678F7" w:rsidRPr="00C01442">
        <w:rPr>
          <w:rFonts w:eastAsia="PMingLiU"/>
          <w:spacing w:val="0"/>
          <w:kern w:val="2"/>
          <w:sz w:val="20"/>
        </w:rPr>
        <w:t>+</w:t>
      </w:r>
      <w:r w:rsidRPr="00C01442">
        <w:rPr>
          <w:rFonts w:eastAsia="PMingLiU"/>
          <w:spacing w:val="0"/>
          <w:kern w:val="2"/>
          <w:sz w:val="20"/>
        </w:rPr>
        <w:t>853</w:t>
      </w:r>
      <w:r w:rsidR="006678F7" w:rsidRPr="00C01442">
        <w:rPr>
          <w:rFonts w:eastAsia="PMingLiU"/>
          <w:spacing w:val="0"/>
          <w:kern w:val="2"/>
          <w:sz w:val="20"/>
        </w:rPr>
        <w:t>-</w:t>
      </w:r>
      <w:r w:rsidRPr="00C01442">
        <w:rPr>
          <w:rFonts w:eastAsia="PMingLiU"/>
          <w:spacing w:val="0"/>
          <w:kern w:val="2"/>
          <w:sz w:val="20"/>
        </w:rPr>
        <w:t>2897 6197</w:t>
      </w:r>
    </w:p>
    <w:p w14:paraId="25200603" w14:textId="77777777" w:rsidR="00F76B6D" w:rsidRPr="00095CE0" w:rsidRDefault="0072368C" w:rsidP="002D13DF">
      <w:pPr>
        <w:spacing w:line="240" w:lineRule="auto"/>
        <w:jc w:val="both"/>
        <w:rPr>
          <w:rFonts w:eastAsia="PMingLiU"/>
          <w:kern w:val="2"/>
          <w:sz w:val="20"/>
        </w:rPr>
      </w:pPr>
      <w:r w:rsidRPr="00C01442">
        <w:rPr>
          <w:rFonts w:eastAsia="PMingLiU"/>
          <w:kern w:val="2"/>
          <w:sz w:val="20"/>
        </w:rPr>
        <w:t>電郵</w:t>
      </w:r>
      <w:r w:rsidRPr="00C01442">
        <w:rPr>
          <w:rFonts w:eastAsia="PMingLiU"/>
          <w:kern w:val="2"/>
          <w:sz w:val="20"/>
        </w:rPr>
        <w:t xml:space="preserve">Email: </w:t>
      </w:r>
      <w:hyperlink r:id="rId9" w:history="1">
        <w:r w:rsidRPr="00C01442">
          <w:rPr>
            <w:rStyle w:val="Hyperlink"/>
            <w:rFonts w:eastAsia="PMingLiU"/>
            <w:color w:val="auto"/>
            <w:kern w:val="2"/>
            <w:sz w:val="20"/>
          </w:rPr>
          <w:t>sales@creation.com.mo</w:t>
        </w:r>
      </w:hyperlink>
    </w:p>
    <w:p w14:paraId="58936965" w14:textId="77777777" w:rsidR="004C4D04" w:rsidRPr="00095CE0" w:rsidRDefault="004C4D04" w:rsidP="002D13DF">
      <w:pPr>
        <w:spacing w:line="240" w:lineRule="auto"/>
        <w:jc w:val="both"/>
        <w:rPr>
          <w:rFonts w:eastAsia="PMingLiU"/>
          <w:spacing w:val="0"/>
          <w:kern w:val="2"/>
          <w:szCs w:val="24"/>
          <w:lang w:val="pt-PT"/>
        </w:rPr>
      </w:pPr>
    </w:p>
    <w:sectPr w:rsidR="004C4D04" w:rsidRPr="00095CE0" w:rsidSect="00F83E8C">
      <w:headerReference w:type="default" r:id="rId10"/>
      <w:footerReference w:type="even" r:id="rId11"/>
      <w:pgSz w:w="11907" w:h="16840"/>
      <w:pgMar w:top="480" w:right="987" w:bottom="426" w:left="840" w:header="450" w:footer="720" w:gutter="0"/>
      <w:pgNumType w:start="1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48423" w14:textId="77777777" w:rsidR="0070394C" w:rsidRDefault="0070394C">
      <w:r>
        <w:separator/>
      </w:r>
    </w:p>
  </w:endnote>
  <w:endnote w:type="continuationSeparator" w:id="0">
    <w:p w14:paraId="5ECBF4ED" w14:textId="77777777" w:rsidR="0070394C" w:rsidRDefault="0070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29735" w14:textId="77777777" w:rsidR="00462604" w:rsidRDefault="00462604" w:rsidP="00EE1B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3F9BFA" w14:textId="77777777" w:rsidR="00462604" w:rsidRDefault="00462604" w:rsidP="00CC4A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C973E" w14:textId="77777777" w:rsidR="0070394C" w:rsidRDefault="0070394C">
      <w:r>
        <w:separator/>
      </w:r>
    </w:p>
  </w:footnote>
  <w:footnote w:type="continuationSeparator" w:id="0">
    <w:p w14:paraId="214B7944" w14:textId="77777777" w:rsidR="0070394C" w:rsidRDefault="00703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24B6A" w14:textId="77777777" w:rsidR="00462604" w:rsidRPr="00A07F1F" w:rsidRDefault="00462604" w:rsidP="00A07F1F">
    <w:pPr>
      <w:pStyle w:val="Header"/>
    </w:pPr>
    <w:r>
      <w:rPr>
        <w:rFonts w:ascii="Calibri" w:hAnsi="Calibri" w:cs="Calibri"/>
        <w:noProof/>
      </w:rPr>
      <w:drawing>
        <wp:inline distT="0" distB="0" distL="0" distR="0" wp14:anchorId="34B7EEB2" wp14:editId="0F4CFD7B">
          <wp:extent cx="6648450" cy="130492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1304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5A45"/>
    <w:multiLevelType w:val="hybridMultilevel"/>
    <w:tmpl w:val="E2FA520A"/>
    <w:lvl w:ilvl="0" w:tplc="C9BA77E4">
      <w:start w:val="1"/>
      <w:numFmt w:val="bullet"/>
      <w:lvlText w:val=""/>
      <w:lvlJc w:val="left"/>
      <w:pPr>
        <w:tabs>
          <w:tab w:val="num" w:pos="360"/>
        </w:tabs>
        <w:ind w:left="360" w:hanging="360"/>
      </w:pPr>
      <w:rPr>
        <w:rFonts w:ascii="Wingdings" w:eastAsia="DFKai-SB"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E16190F"/>
    <w:multiLevelType w:val="hybridMultilevel"/>
    <w:tmpl w:val="6B3EABB0"/>
    <w:lvl w:ilvl="0" w:tplc="12BABC82">
      <w:start w:val="2"/>
      <w:numFmt w:val="bullet"/>
      <w:lvlText w:val=""/>
      <w:lvlJc w:val="left"/>
      <w:pPr>
        <w:tabs>
          <w:tab w:val="num" w:pos="360"/>
        </w:tabs>
        <w:ind w:left="360" w:hanging="360"/>
      </w:pPr>
      <w:rPr>
        <w:rFonts w:ascii="Wingdings" w:eastAsia="DFKai-SB"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24F0DEF"/>
    <w:multiLevelType w:val="hybridMultilevel"/>
    <w:tmpl w:val="95CE8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C1EA8"/>
    <w:multiLevelType w:val="hybridMultilevel"/>
    <w:tmpl w:val="7B26E00A"/>
    <w:lvl w:ilvl="0" w:tplc="0FD4A982">
      <w:start w:val="8"/>
      <w:numFmt w:val="lowerLetter"/>
      <w:lvlText w:val="(%1)"/>
      <w:lvlJc w:val="left"/>
      <w:pPr>
        <w:tabs>
          <w:tab w:val="num" w:pos="1080"/>
        </w:tabs>
        <w:ind w:left="1080" w:hanging="84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2DFA7CB8"/>
    <w:multiLevelType w:val="hybridMultilevel"/>
    <w:tmpl w:val="F7120F8C"/>
    <w:lvl w:ilvl="0" w:tplc="BAB09B18">
      <w:start w:val="2"/>
      <w:numFmt w:val="upperLetter"/>
      <w:lvlText w:val="%1、"/>
      <w:lvlJc w:val="left"/>
      <w:pPr>
        <w:tabs>
          <w:tab w:val="num" w:pos="1008"/>
        </w:tabs>
        <w:ind w:left="1008" w:hanging="720"/>
      </w:pPr>
      <w:rPr>
        <w:rFonts w:hint="default"/>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5" w15:restartNumberingAfterBreak="0">
    <w:nsid w:val="31FC56CF"/>
    <w:multiLevelType w:val="hybridMultilevel"/>
    <w:tmpl w:val="7400A744"/>
    <w:lvl w:ilvl="0" w:tplc="7EBC88CC">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B66BA"/>
    <w:multiLevelType w:val="multilevel"/>
    <w:tmpl w:val="16C62518"/>
    <w:lvl w:ilvl="0">
      <w:start w:val="1"/>
      <w:numFmt w:val="upperLetter"/>
      <w:lvlText w:val="%1、"/>
      <w:lvlJc w:val="left"/>
      <w:pPr>
        <w:tabs>
          <w:tab w:val="num" w:pos="1008"/>
        </w:tabs>
        <w:ind w:left="1008" w:hanging="720"/>
      </w:pPr>
      <w:rPr>
        <w:rFonts w:hint="default"/>
      </w:rPr>
    </w:lvl>
    <w:lvl w:ilvl="1">
      <w:start w:val="1"/>
      <w:numFmt w:val="ideographTraditional"/>
      <w:lvlText w:val="%2、"/>
      <w:lvlJc w:val="left"/>
      <w:pPr>
        <w:tabs>
          <w:tab w:val="num" w:pos="1248"/>
        </w:tabs>
        <w:ind w:left="1248" w:hanging="480"/>
      </w:pPr>
    </w:lvl>
    <w:lvl w:ilvl="2">
      <w:start w:val="1"/>
      <w:numFmt w:val="lowerRoman"/>
      <w:lvlText w:val="%3."/>
      <w:lvlJc w:val="right"/>
      <w:pPr>
        <w:tabs>
          <w:tab w:val="num" w:pos="1728"/>
        </w:tabs>
        <w:ind w:left="1728" w:hanging="480"/>
      </w:pPr>
    </w:lvl>
    <w:lvl w:ilvl="3">
      <w:start w:val="1"/>
      <w:numFmt w:val="decimal"/>
      <w:lvlText w:val="%4."/>
      <w:lvlJc w:val="left"/>
      <w:pPr>
        <w:tabs>
          <w:tab w:val="num" w:pos="2208"/>
        </w:tabs>
        <w:ind w:left="2208" w:hanging="480"/>
      </w:pPr>
    </w:lvl>
    <w:lvl w:ilvl="4">
      <w:start w:val="1"/>
      <w:numFmt w:val="ideographTraditional"/>
      <w:lvlText w:val="%5、"/>
      <w:lvlJc w:val="left"/>
      <w:pPr>
        <w:tabs>
          <w:tab w:val="num" w:pos="2688"/>
        </w:tabs>
        <w:ind w:left="2688" w:hanging="480"/>
      </w:pPr>
    </w:lvl>
    <w:lvl w:ilvl="5">
      <w:start w:val="1"/>
      <w:numFmt w:val="lowerRoman"/>
      <w:lvlText w:val="%6."/>
      <w:lvlJc w:val="right"/>
      <w:pPr>
        <w:tabs>
          <w:tab w:val="num" w:pos="3168"/>
        </w:tabs>
        <w:ind w:left="3168" w:hanging="480"/>
      </w:pPr>
    </w:lvl>
    <w:lvl w:ilvl="6">
      <w:start w:val="1"/>
      <w:numFmt w:val="decimal"/>
      <w:lvlText w:val="%7."/>
      <w:lvlJc w:val="left"/>
      <w:pPr>
        <w:tabs>
          <w:tab w:val="num" w:pos="3648"/>
        </w:tabs>
        <w:ind w:left="3648" w:hanging="480"/>
      </w:pPr>
    </w:lvl>
    <w:lvl w:ilvl="7">
      <w:start w:val="1"/>
      <w:numFmt w:val="ideographTraditional"/>
      <w:lvlText w:val="%8、"/>
      <w:lvlJc w:val="left"/>
      <w:pPr>
        <w:tabs>
          <w:tab w:val="num" w:pos="4128"/>
        </w:tabs>
        <w:ind w:left="4128" w:hanging="480"/>
      </w:pPr>
    </w:lvl>
    <w:lvl w:ilvl="8">
      <w:start w:val="1"/>
      <w:numFmt w:val="lowerRoman"/>
      <w:lvlText w:val="%9."/>
      <w:lvlJc w:val="right"/>
      <w:pPr>
        <w:tabs>
          <w:tab w:val="num" w:pos="4608"/>
        </w:tabs>
        <w:ind w:left="4608" w:hanging="480"/>
      </w:pPr>
    </w:lvl>
  </w:abstractNum>
  <w:abstractNum w:abstractNumId="7" w15:restartNumberingAfterBreak="0">
    <w:nsid w:val="45756014"/>
    <w:multiLevelType w:val="hybridMultilevel"/>
    <w:tmpl w:val="959C0572"/>
    <w:lvl w:ilvl="0" w:tplc="BAB09B18">
      <w:start w:val="2"/>
      <w:numFmt w:val="upperLetter"/>
      <w:lvlText w:val="%1、"/>
      <w:lvlJc w:val="left"/>
      <w:pPr>
        <w:tabs>
          <w:tab w:val="num" w:pos="1008"/>
        </w:tabs>
        <w:ind w:left="1008" w:hanging="720"/>
      </w:pPr>
      <w:rPr>
        <w:rFonts w:hint="default"/>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8" w15:restartNumberingAfterBreak="0">
    <w:nsid w:val="585A31C0"/>
    <w:multiLevelType w:val="hybridMultilevel"/>
    <w:tmpl w:val="752C76FC"/>
    <w:lvl w:ilvl="0" w:tplc="A42C9E88">
      <w:start w:val="6"/>
      <w:numFmt w:val="bullet"/>
      <w:lvlText w:val="□"/>
      <w:lvlJc w:val="left"/>
      <w:pPr>
        <w:tabs>
          <w:tab w:val="num" w:pos="1740"/>
        </w:tabs>
        <w:ind w:left="1740" w:hanging="720"/>
      </w:pPr>
      <w:rPr>
        <w:rFonts w:ascii="MingLiU" w:eastAsia="MingLiU" w:hAnsi="Times New Roman" w:cs="Times New Roman" w:hint="eastAsia"/>
      </w:rPr>
    </w:lvl>
    <w:lvl w:ilvl="1" w:tplc="04090003" w:tentative="1">
      <w:start w:val="1"/>
      <w:numFmt w:val="bullet"/>
      <w:lvlText w:val=""/>
      <w:lvlJc w:val="left"/>
      <w:pPr>
        <w:tabs>
          <w:tab w:val="num" w:pos="1980"/>
        </w:tabs>
        <w:ind w:left="1980" w:hanging="480"/>
      </w:pPr>
      <w:rPr>
        <w:rFonts w:ascii="Wingdings" w:hAnsi="Wingdings" w:hint="default"/>
      </w:rPr>
    </w:lvl>
    <w:lvl w:ilvl="2" w:tplc="04090005" w:tentative="1">
      <w:start w:val="1"/>
      <w:numFmt w:val="bullet"/>
      <w:lvlText w:val=""/>
      <w:lvlJc w:val="left"/>
      <w:pPr>
        <w:tabs>
          <w:tab w:val="num" w:pos="2460"/>
        </w:tabs>
        <w:ind w:left="2460" w:hanging="480"/>
      </w:pPr>
      <w:rPr>
        <w:rFonts w:ascii="Wingdings" w:hAnsi="Wingdings" w:hint="default"/>
      </w:rPr>
    </w:lvl>
    <w:lvl w:ilvl="3" w:tplc="04090001" w:tentative="1">
      <w:start w:val="1"/>
      <w:numFmt w:val="bullet"/>
      <w:lvlText w:val=""/>
      <w:lvlJc w:val="left"/>
      <w:pPr>
        <w:tabs>
          <w:tab w:val="num" w:pos="2940"/>
        </w:tabs>
        <w:ind w:left="2940" w:hanging="480"/>
      </w:pPr>
      <w:rPr>
        <w:rFonts w:ascii="Wingdings" w:hAnsi="Wingdings" w:hint="default"/>
      </w:rPr>
    </w:lvl>
    <w:lvl w:ilvl="4" w:tplc="04090003" w:tentative="1">
      <w:start w:val="1"/>
      <w:numFmt w:val="bullet"/>
      <w:lvlText w:val=""/>
      <w:lvlJc w:val="left"/>
      <w:pPr>
        <w:tabs>
          <w:tab w:val="num" w:pos="3420"/>
        </w:tabs>
        <w:ind w:left="3420" w:hanging="480"/>
      </w:pPr>
      <w:rPr>
        <w:rFonts w:ascii="Wingdings" w:hAnsi="Wingdings" w:hint="default"/>
      </w:rPr>
    </w:lvl>
    <w:lvl w:ilvl="5" w:tplc="04090005" w:tentative="1">
      <w:start w:val="1"/>
      <w:numFmt w:val="bullet"/>
      <w:lvlText w:val=""/>
      <w:lvlJc w:val="left"/>
      <w:pPr>
        <w:tabs>
          <w:tab w:val="num" w:pos="3900"/>
        </w:tabs>
        <w:ind w:left="3900" w:hanging="480"/>
      </w:pPr>
      <w:rPr>
        <w:rFonts w:ascii="Wingdings" w:hAnsi="Wingdings" w:hint="default"/>
      </w:rPr>
    </w:lvl>
    <w:lvl w:ilvl="6" w:tplc="04090001" w:tentative="1">
      <w:start w:val="1"/>
      <w:numFmt w:val="bullet"/>
      <w:lvlText w:val=""/>
      <w:lvlJc w:val="left"/>
      <w:pPr>
        <w:tabs>
          <w:tab w:val="num" w:pos="4380"/>
        </w:tabs>
        <w:ind w:left="4380" w:hanging="480"/>
      </w:pPr>
      <w:rPr>
        <w:rFonts w:ascii="Wingdings" w:hAnsi="Wingdings" w:hint="default"/>
      </w:rPr>
    </w:lvl>
    <w:lvl w:ilvl="7" w:tplc="04090003" w:tentative="1">
      <w:start w:val="1"/>
      <w:numFmt w:val="bullet"/>
      <w:lvlText w:val=""/>
      <w:lvlJc w:val="left"/>
      <w:pPr>
        <w:tabs>
          <w:tab w:val="num" w:pos="4860"/>
        </w:tabs>
        <w:ind w:left="4860" w:hanging="480"/>
      </w:pPr>
      <w:rPr>
        <w:rFonts w:ascii="Wingdings" w:hAnsi="Wingdings" w:hint="default"/>
      </w:rPr>
    </w:lvl>
    <w:lvl w:ilvl="8" w:tplc="04090005" w:tentative="1">
      <w:start w:val="1"/>
      <w:numFmt w:val="bullet"/>
      <w:lvlText w:val=""/>
      <w:lvlJc w:val="left"/>
      <w:pPr>
        <w:tabs>
          <w:tab w:val="num" w:pos="5340"/>
        </w:tabs>
        <w:ind w:left="5340" w:hanging="480"/>
      </w:pPr>
      <w:rPr>
        <w:rFonts w:ascii="Wingdings" w:hAnsi="Wingdings" w:hint="default"/>
      </w:rPr>
    </w:lvl>
  </w:abstractNum>
  <w:abstractNum w:abstractNumId="9" w15:restartNumberingAfterBreak="0">
    <w:nsid w:val="653C0383"/>
    <w:multiLevelType w:val="hybridMultilevel"/>
    <w:tmpl w:val="756E871E"/>
    <w:lvl w:ilvl="0" w:tplc="BEDEFDA6">
      <w:start w:val="8"/>
      <w:numFmt w:val="lowerLetter"/>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8"/>
  </w:num>
  <w:num w:numId="2">
    <w:abstractNumId w:val="3"/>
  </w:num>
  <w:num w:numId="3">
    <w:abstractNumId w:val="9"/>
  </w:num>
  <w:num w:numId="4">
    <w:abstractNumId w:val="1"/>
  </w:num>
  <w:num w:numId="5">
    <w:abstractNumId w:val="0"/>
  </w:num>
  <w:num w:numId="6">
    <w:abstractNumId w:val="7"/>
  </w:num>
  <w:num w:numId="7">
    <w:abstractNumId w:val="6"/>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317"/>
    <w:rsid w:val="000037FC"/>
    <w:rsid w:val="00006DA9"/>
    <w:rsid w:val="00010815"/>
    <w:rsid w:val="000125D6"/>
    <w:rsid w:val="00030716"/>
    <w:rsid w:val="00044DFC"/>
    <w:rsid w:val="00052783"/>
    <w:rsid w:val="00074880"/>
    <w:rsid w:val="0007648E"/>
    <w:rsid w:val="000847F3"/>
    <w:rsid w:val="00087F43"/>
    <w:rsid w:val="0009174F"/>
    <w:rsid w:val="00095CE0"/>
    <w:rsid w:val="00096D60"/>
    <w:rsid w:val="00096EFE"/>
    <w:rsid w:val="000B0077"/>
    <w:rsid w:val="000B0EB1"/>
    <w:rsid w:val="000B63CD"/>
    <w:rsid w:val="000C426A"/>
    <w:rsid w:val="000D1B57"/>
    <w:rsid w:val="000E7D67"/>
    <w:rsid w:val="000F0A5C"/>
    <w:rsid w:val="000F4CA5"/>
    <w:rsid w:val="001012FB"/>
    <w:rsid w:val="00102343"/>
    <w:rsid w:val="00113000"/>
    <w:rsid w:val="00117556"/>
    <w:rsid w:val="00125771"/>
    <w:rsid w:val="00150964"/>
    <w:rsid w:val="00153941"/>
    <w:rsid w:val="00167D81"/>
    <w:rsid w:val="00167E15"/>
    <w:rsid w:val="00171D19"/>
    <w:rsid w:val="00172059"/>
    <w:rsid w:val="001758CF"/>
    <w:rsid w:val="001763DF"/>
    <w:rsid w:val="00190106"/>
    <w:rsid w:val="001B650D"/>
    <w:rsid w:val="001B65BA"/>
    <w:rsid w:val="001C7102"/>
    <w:rsid w:val="001D1B58"/>
    <w:rsid w:val="001F319E"/>
    <w:rsid w:val="0020012A"/>
    <w:rsid w:val="00200942"/>
    <w:rsid w:val="00203194"/>
    <w:rsid w:val="00204164"/>
    <w:rsid w:val="002045C8"/>
    <w:rsid w:val="00206515"/>
    <w:rsid w:val="00212F73"/>
    <w:rsid w:val="00213B3B"/>
    <w:rsid w:val="002157BC"/>
    <w:rsid w:val="00225C1F"/>
    <w:rsid w:val="00226317"/>
    <w:rsid w:val="00240E03"/>
    <w:rsid w:val="00244E94"/>
    <w:rsid w:val="00255591"/>
    <w:rsid w:val="002715F1"/>
    <w:rsid w:val="0028306C"/>
    <w:rsid w:val="0028547C"/>
    <w:rsid w:val="002A698C"/>
    <w:rsid w:val="002C2A65"/>
    <w:rsid w:val="002C3972"/>
    <w:rsid w:val="002C463B"/>
    <w:rsid w:val="002D13DF"/>
    <w:rsid w:val="002D6F3C"/>
    <w:rsid w:val="002D7DFF"/>
    <w:rsid w:val="002E3A8A"/>
    <w:rsid w:val="002E5FE9"/>
    <w:rsid w:val="002F5735"/>
    <w:rsid w:val="00306DD6"/>
    <w:rsid w:val="00310B60"/>
    <w:rsid w:val="003157B5"/>
    <w:rsid w:val="00321022"/>
    <w:rsid w:val="00324BE9"/>
    <w:rsid w:val="00334CC9"/>
    <w:rsid w:val="003461D7"/>
    <w:rsid w:val="00350BBE"/>
    <w:rsid w:val="0035267B"/>
    <w:rsid w:val="00353D65"/>
    <w:rsid w:val="00355E69"/>
    <w:rsid w:val="0035631B"/>
    <w:rsid w:val="00360B6E"/>
    <w:rsid w:val="0037002E"/>
    <w:rsid w:val="00372512"/>
    <w:rsid w:val="00376CB4"/>
    <w:rsid w:val="00377AD2"/>
    <w:rsid w:val="00387A82"/>
    <w:rsid w:val="00387C88"/>
    <w:rsid w:val="003930F9"/>
    <w:rsid w:val="003964B0"/>
    <w:rsid w:val="003A7AB2"/>
    <w:rsid w:val="003B7957"/>
    <w:rsid w:val="003C0D34"/>
    <w:rsid w:val="003D33AE"/>
    <w:rsid w:val="003E1307"/>
    <w:rsid w:val="003E417F"/>
    <w:rsid w:val="003E46C5"/>
    <w:rsid w:val="003E4E15"/>
    <w:rsid w:val="003E5F0C"/>
    <w:rsid w:val="003F0052"/>
    <w:rsid w:val="003F7859"/>
    <w:rsid w:val="00407197"/>
    <w:rsid w:val="00410724"/>
    <w:rsid w:val="00420D94"/>
    <w:rsid w:val="00423372"/>
    <w:rsid w:val="00424C3C"/>
    <w:rsid w:val="00425638"/>
    <w:rsid w:val="00426A72"/>
    <w:rsid w:val="00432CA6"/>
    <w:rsid w:val="00436371"/>
    <w:rsid w:val="0044523B"/>
    <w:rsid w:val="00452D4A"/>
    <w:rsid w:val="00457DBD"/>
    <w:rsid w:val="00457E55"/>
    <w:rsid w:val="00460DD0"/>
    <w:rsid w:val="00462604"/>
    <w:rsid w:val="00463DEF"/>
    <w:rsid w:val="00464135"/>
    <w:rsid w:val="00465005"/>
    <w:rsid w:val="00472C89"/>
    <w:rsid w:val="0047749B"/>
    <w:rsid w:val="00480122"/>
    <w:rsid w:val="004803DC"/>
    <w:rsid w:val="0048421C"/>
    <w:rsid w:val="004A0EFE"/>
    <w:rsid w:val="004A469F"/>
    <w:rsid w:val="004A7F12"/>
    <w:rsid w:val="004B7ACB"/>
    <w:rsid w:val="004C1DDE"/>
    <w:rsid w:val="004C4D04"/>
    <w:rsid w:val="004C6C81"/>
    <w:rsid w:val="004E28EF"/>
    <w:rsid w:val="004F522B"/>
    <w:rsid w:val="005016BE"/>
    <w:rsid w:val="0050237D"/>
    <w:rsid w:val="00503896"/>
    <w:rsid w:val="00504684"/>
    <w:rsid w:val="005049AA"/>
    <w:rsid w:val="00510909"/>
    <w:rsid w:val="005156E5"/>
    <w:rsid w:val="00517E2F"/>
    <w:rsid w:val="005219CE"/>
    <w:rsid w:val="00525380"/>
    <w:rsid w:val="00530252"/>
    <w:rsid w:val="00530BA8"/>
    <w:rsid w:val="00530FF1"/>
    <w:rsid w:val="00534E32"/>
    <w:rsid w:val="0055703D"/>
    <w:rsid w:val="005641DD"/>
    <w:rsid w:val="00573AAF"/>
    <w:rsid w:val="00582112"/>
    <w:rsid w:val="00584526"/>
    <w:rsid w:val="00587110"/>
    <w:rsid w:val="00595C31"/>
    <w:rsid w:val="005B42C9"/>
    <w:rsid w:val="005B51E5"/>
    <w:rsid w:val="005C1849"/>
    <w:rsid w:val="005C1EC8"/>
    <w:rsid w:val="005C1F8E"/>
    <w:rsid w:val="005D2CFF"/>
    <w:rsid w:val="005D6AEB"/>
    <w:rsid w:val="005D6DA2"/>
    <w:rsid w:val="005D70BE"/>
    <w:rsid w:val="00615B75"/>
    <w:rsid w:val="00621E78"/>
    <w:rsid w:val="00623078"/>
    <w:rsid w:val="00623092"/>
    <w:rsid w:val="00624195"/>
    <w:rsid w:val="00627013"/>
    <w:rsid w:val="00627C82"/>
    <w:rsid w:val="006303BF"/>
    <w:rsid w:val="0063530A"/>
    <w:rsid w:val="00647DFC"/>
    <w:rsid w:val="00651075"/>
    <w:rsid w:val="00657C51"/>
    <w:rsid w:val="00661FD1"/>
    <w:rsid w:val="006678F7"/>
    <w:rsid w:val="006703DB"/>
    <w:rsid w:val="00675C1C"/>
    <w:rsid w:val="0067664D"/>
    <w:rsid w:val="00697AE0"/>
    <w:rsid w:val="006A19DF"/>
    <w:rsid w:val="006A34F7"/>
    <w:rsid w:val="006A56FA"/>
    <w:rsid w:val="006A7B86"/>
    <w:rsid w:val="006B0333"/>
    <w:rsid w:val="006B080C"/>
    <w:rsid w:val="006B339C"/>
    <w:rsid w:val="006C16C3"/>
    <w:rsid w:val="006D2B14"/>
    <w:rsid w:val="006D2E69"/>
    <w:rsid w:val="006E1BF5"/>
    <w:rsid w:val="006E3981"/>
    <w:rsid w:val="006E626F"/>
    <w:rsid w:val="00701DFC"/>
    <w:rsid w:val="0070394C"/>
    <w:rsid w:val="00711142"/>
    <w:rsid w:val="00712596"/>
    <w:rsid w:val="00715B25"/>
    <w:rsid w:val="00717058"/>
    <w:rsid w:val="00720BBF"/>
    <w:rsid w:val="0072368C"/>
    <w:rsid w:val="007256C9"/>
    <w:rsid w:val="007342F2"/>
    <w:rsid w:val="007346E6"/>
    <w:rsid w:val="00754C7B"/>
    <w:rsid w:val="007600CD"/>
    <w:rsid w:val="0076313C"/>
    <w:rsid w:val="00771502"/>
    <w:rsid w:val="00774407"/>
    <w:rsid w:val="00775F1F"/>
    <w:rsid w:val="00784542"/>
    <w:rsid w:val="0078714A"/>
    <w:rsid w:val="0079059D"/>
    <w:rsid w:val="0079524F"/>
    <w:rsid w:val="007956E4"/>
    <w:rsid w:val="007E181F"/>
    <w:rsid w:val="007F21B0"/>
    <w:rsid w:val="007F5D01"/>
    <w:rsid w:val="008015B8"/>
    <w:rsid w:val="00813C50"/>
    <w:rsid w:val="0082031D"/>
    <w:rsid w:val="00821A1D"/>
    <w:rsid w:val="0084126D"/>
    <w:rsid w:val="0085471E"/>
    <w:rsid w:val="008570FF"/>
    <w:rsid w:val="008712F8"/>
    <w:rsid w:val="008715CA"/>
    <w:rsid w:val="00871F41"/>
    <w:rsid w:val="00872DF4"/>
    <w:rsid w:val="00874B89"/>
    <w:rsid w:val="008821B2"/>
    <w:rsid w:val="00887A98"/>
    <w:rsid w:val="00894E32"/>
    <w:rsid w:val="008977F9"/>
    <w:rsid w:val="008A3A55"/>
    <w:rsid w:val="008B44D6"/>
    <w:rsid w:val="008C11FE"/>
    <w:rsid w:val="008D0509"/>
    <w:rsid w:val="008F2DC2"/>
    <w:rsid w:val="009039EC"/>
    <w:rsid w:val="00936869"/>
    <w:rsid w:val="009603AA"/>
    <w:rsid w:val="0096279B"/>
    <w:rsid w:val="00967FD3"/>
    <w:rsid w:val="00984351"/>
    <w:rsid w:val="0098497F"/>
    <w:rsid w:val="0098650D"/>
    <w:rsid w:val="009A61E2"/>
    <w:rsid w:val="009C4124"/>
    <w:rsid w:val="009E1255"/>
    <w:rsid w:val="00A057BC"/>
    <w:rsid w:val="00A075A5"/>
    <w:rsid w:val="00A07F1F"/>
    <w:rsid w:val="00A1591E"/>
    <w:rsid w:val="00A21301"/>
    <w:rsid w:val="00A24AE5"/>
    <w:rsid w:val="00A30E75"/>
    <w:rsid w:val="00A375A8"/>
    <w:rsid w:val="00A527A2"/>
    <w:rsid w:val="00A53AFA"/>
    <w:rsid w:val="00A625B4"/>
    <w:rsid w:val="00A654DC"/>
    <w:rsid w:val="00A66D6B"/>
    <w:rsid w:val="00A70470"/>
    <w:rsid w:val="00A83945"/>
    <w:rsid w:val="00A92416"/>
    <w:rsid w:val="00A9381F"/>
    <w:rsid w:val="00A95971"/>
    <w:rsid w:val="00A9756D"/>
    <w:rsid w:val="00AA4053"/>
    <w:rsid w:val="00AB3195"/>
    <w:rsid w:val="00AC7AB2"/>
    <w:rsid w:val="00AD062D"/>
    <w:rsid w:val="00AD4AA5"/>
    <w:rsid w:val="00AE0732"/>
    <w:rsid w:val="00AE4AE1"/>
    <w:rsid w:val="00AF463C"/>
    <w:rsid w:val="00B12393"/>
    <w:rsid w:val="00B13CE0"/>
    <w:rsid w:val="00B23EB9"/>
    <w:rsid w:val="00B34410"/>
    <w:rsid w:val="00B3521F"/>
    <w:rsid w:val="00B3570F"/>
    <w:rsid w:val="00B364C8"/>
    <w:rsid w:val="00B3727D"/>
    <w:rsid w:val="00B41BAF"/>
    <w:rsid w:val="00B545BF"/>
    <w:rsid w:val="00B64188"/>
    <w:rsid w:val="00B6501F"/>
    <w:rsid w:val="00B720CE"/>
    <w:rsid w:val="00B76BCB"/>
    <w:rsid w:val="00B87D6F"/>
    <w:rsid w:val="00B926C5"/>
    <w:rsid w:val="00B972E1"/>
    <w:rsid w:val="00BA29E4"/>
    <w:rsid w:val="00BA358D"/>
    <w:rsid w:val="00BB4D9E"/>
    <w:rsid w:val="00BB586F"/>
    <w:rsid w:val="00BC6A68"/>
    <w:rsid w:val="00BD458B"/>
    <w:rsid w:val="00BD69E8"/>
    <w:rsid w:val="00BD6FD1"/>
    <w:rsid w:val="00BD792D"/>
    <w:rsid w:val="00BE576D"/>
    <w:rsid w:val="00BF0E6C"/>
    <w:rsid w:val="00C01442"/>
    <w:rsid w:val="00C04B8B"/>
    <w:rsid w:val="00C0527A"/>
    <w:rsid w:val="00C141FE"/>
    <w:rsid w:val="00C15F72"/>
    <w:rsid w:val="00C27229"/>
    <w:rsid w:val="00C36D5B"/>
    <w:rsid w:val="00C43054"/>
    <w:rsid w:val="00C50D40"/>
    <w:rsid w:val="00C516D3"/>
    <w:rsid w:val="00C61361"/>
    <w:rsid w:val="00C65CB1"/>
    <w:rsid w:val="00C920FC"/>
    <w:rsid w:val="00C92A79"/>
    <w:rsid w:val="00C941D9"/>
    <w:rsid w:val="00CA05AF"/>
    <w:rsid w:val="00CB30BC"/>
    <w:rsid w:val="00CC0512"/>
    <w:rsid w:val="00CC0B3A"/>
    <w:rsid w:val="00CC4A56"/>
    <w:rsid w:val="00CC7624"/>
    <w:rsid w:val="00CD6A01"/>
    <w:rsid w:val="00CE14F9"/>
    <w:rsid w:val="00CF6176"/>
    <w:rsid w:val="00D03C71"/>
    <w:rsid w:val="00D04129"/>
    <w:rsid w:val="00D04615"/>
    <w:rsid w:val="00D04FC7"/>
    <w:rsid w:val="00D07D4B"/>
    <w:rsid w:val="00D13384"/>
    <w:rsid w:val="00D177AD"/>
    <w:rsid w:val="00D20657"/>
    <w:rsid w:val="00D32724"/>
    <w:rsid w:val="00D42247"/>
    <w:rsid w:val="00D555F7"/>
    <w:rsid w:val="00D579B9"/>
    <w:rsid w:val="00D64D75"/>
    <w:rsid w:val="00D82219"/>
    <w:rsid w:val="00D84273"/>
    <w:rsid w:val="00D95406"/>
    <w:rsid w:val="00DA1E3F"/>
    <w:rsid w:val="00DA4E37"/>
    <w:rsid w:val="00DA4F73"/>
    <w:rsid w:val="00DA7C69"/>
    <w:rsid w:val="00DB233A"/>
    <w:rsid w:val="00DD2C6F"/>
    <w:rsid w:val="00DD644E"/>
    <w:rsid w:val="00DF2AEB"/>
    <w:rsid w:val="00DF4904"/>
    <w:rsid w:val="00E027E1"/>
    <w:rsid w:val="00E02D2C"/>
    <w:rsid w:val="00E04630"/>
    <w:rsid w:val="00E04834"/>
    <w:rsid w:val="00E10539"/>
    <w:rsid w:val="00E12DC9"/>
    <w:rsid w:val="00E15544"/>
    <w:rsid w:val="00E16B9C"/>
    <w:rsid w:val="00E2293F"/>
    <w:rsid w:val="00E33A42"/>
    <w:rsid w:val="00E34C82"/>
    <w:rsid w:val="00E40EDD"/>
    <w:rsid w:val="00E51A66"/>
    <w:rsid w:val="00E55A40"/>
    <w:rsid w:val="00E57149"/>
    <w:rsid w:val="00E644B2"/>
    <w:rsid w:val="00E65DC4"/>
    <w:rsid w:val="00E6743A"/>
    <w:rsid w:val="00E67EBF"/>
    <w:rsid w:val="00E716AB"/>
    <w:rsid w:val="00E7580B"/>
    <w:rsid w:val="00EA2DAE"/>
    <w:rsid w:val="00EC6A96"/>
    <w:rsid w:val="00EE1B35"/>
    <w:rsid w:val="00EE328E"/>
    <w:rsid w:val="00EE36AF"/>
    <w:rsid w:val="00EE6406"/>
    <w:rsid w:val="00EF15BF"/>
    <w:rsid w:val="00EF35F8"/>
    <w:rsid w:val="00F073D7"/>
    <w:rsid w:val="00F51207"/>
    <w:rsid w:val="00F53FD8"/>
    <w:rsid w:val="00F61265"/>
    <w:rsid w:val="00F62C86"/>
    <w:rsid w:val="00F67D0D"/>
    <w:rsid w:val="00F727A5"/>
    <w:rsid w:val="00F73430"/>
    <w:rsid w:val="00F74C5D"/>
    <w:rsid w:val="00F75799"/>
    <w:rsid w:val="00F76B6D"/>
    <w:rsid w:val="00F771BA"/>
    <w:rsid w:val="00F77B4C"/>
    <w:rsid w:val="00F832C5"/>
    <w:rsid w:val="00F83CD7"/>
    <w:rsid w:val="00F83E8C"/>
    <w:rsid w:val="00F945A6"/>
    <w:rsid w:val="00FA0474"/>
    <w:rsid w:val="00FA5BB6"/>
    <w:rsid w:val="00FA5FC4"/>
    <w:rsid w:val="00FB409B"/>
    <w:rsid w:val="00FB76A7"/>
    <w:rsid w:val="00FC630B"/>
    <w:rsid w:val="00FD083C"/>
    <w:rsid w:val="00FD3260"/>
    <w:rsid w:val="00FD3D36"/>
    <w:rsid w:val="00FE2B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hmetcnv"/>
  <w:shapeDefaults>
    <o:shapedefaults v:ext="edit" spidmax="2049"/>
    <o:shapelayout v:ext="edit">
      <o:idmap v:ext="edit" data="1"/>
    </o:shapelayout>
  </w:shapeDefaults>
  <w:decimalSymbol w:val="."/>
  <w:listSeparator w:val=","/>
  <w14:docId w14:val="3B1B74F8"/>
  <w15:docId w15:val="{725F8B2B-F5F5-405B-B452-4188E3FE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gLiU"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4F9"/>
    <w:pPr>
      <w:widowControl w:val="0"/>
      <w:adjustRightInd w:val="0"/>
      <w:spacing w:line="360" w:lineRule="atLeast"/>
      <w:textAlignment w:val="baseline"/>
    </w:pPr>
    <w:rPr>
      <w:spacing w:val="20"/>
      <w:sz w:val="24"/>
    </w:rPr>
  </w:style>
  <w:style w:type="paragraph" w:styleId="Heading2">
    <w:name w:val="heading 2"/>
    <w:basedOn w:val="Normal"/>
    <w:next w:val="Normal"/>
    <w:qFormat/>
    <w:rsid w:val="00623078"/>
    <w:pPr>
      <w:keepNext/>
      <w:adjustRightInd/>
      <w:spacing w:line="240" w:lineRule="auto"/>
      <w:textAlignment w:val="auto"/>
      <w:outlineLvl w:val="1"/>
    </w:pPr>
    <w:rPr>
      <w:rFonts w:eastAsia="PMingLiU"/>
      <w:b/>
      <w:bCs/>
      <w:color w:val="0000FF"/>
      <w:spacing w:val="0"/>
      <w:kern w:val="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uto"/>
      <w:jc w:val="both"/>
    </w:pPr>
    <w:rPr>
      <w:spacing w:val="0"/>
      <w:sz w:val="20"/>
    </w:rPr>
  </w:style>
  <w:style w:type="paragraph" w:styleId="Header">
    <w:name w:val="header"/>
    <w:basedOn w:val="Normal"/>
    <w:pPr>
      <w:tabs>
        <w:tab w:val="center" w:pos="4153"/>
        <w:tab w:val="right" w:pos="8306"/>
      </w:tabs>
      <w:adjustRightInd/>
      <w:snapToGrid w:val="0"/>
      <w:spacing w:line="240" w:lineRule="auto"/>
      <w:textAlignment w:val="auto"/>
    </w:pPr>
    <w:rPr>
      <w:rFonts w:eastAsia="PMingLiU"/>
      <w:spacing w:val="0"/>
      <w:kern w:val="2"/>
      <w:sz w:val="20"/>
    </w:rPr>
  </w:style>
  <w:style w:type="character" w:styleId="Hyperlink">
    <w:name w:val="Hyperlink"/>
    <w:rPr>
      <w:color w:val="0000FF"/>
      <w:u w:val="single"/>
    </w:rPr>
  </w:style>
  <w:style w:type="paragraph" w:styleId="BalloonText">
    <w:name w:val="Balloon Text"/>
    <w:basedOn w:val="Normal"/>
    <w:semiHidden/>
    <w:rsid w:val="00226317"/>
    <w:rPr>
      <w:rFonts w:ascii="Arial" w:eastAsia="PMingLiU" w:hAnsi="Arial"/>
      <w:sz w:val="18"/>
      <w:szCs w:val="18"/>
    </w:rPr>
  </w:style>
  <w:style w:type="table" w:styleId="TableGrid">
    <w:name w:val="Table Grid"/>
    <w:basedOn w:val="TableNormal"/>
    <w:rsid w:val="00F75799"/>
    <w:pPr>
      <w:widowControl w:val="0"/>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A4053"/>
    <w:pPr>
      <w:spacing w:line="300" w:lineRule="exact"/>
      <w:jc w:val="both"/>
    </w:pPr>
    <w:rPr>
      <w:b/>
      <w:bCs/>
      <w:sz w:val="20"/>
    </w:rPr>
  </w:style>
  <w:style w:type="paragraph" w:styleId="Footer">
    <w:name w:val="footer"/>
    <w:basedOn w:val="Normal"/>
    <w:link w:val="FooterChar"/>
    <w:uiPriority w:val="99"/>
    <w:rsid w:val="00CC4A56"/>
    <w:pPr>
      <w:tabs>
        <w:tab w:val="center" w:pos="4320"/>
        <w:tab w:val="right" w:pos="8640"/>
      </w:tabs>
    </w:pPr>
    <w:rPr>
      <w:lang w:val="x-none" w:eastAsia="x-none"/>
    </w:rPr>
  </w:style>
  <w:style w:type="character" w:styleId="PageNumber">
    <w:name w:val="page number"/>
    <w:basedOn w:val="DefaultParagraphFont"/>
    <w:rsid w:val="00CC4A56"/>
  </w:style>
  <w:style w:type="character" w:customStyle="1" w:styleId="FooterChar">
    <w:name w:val="Footer Char"/>
    <w:link w:val="Footer"/>
    <w:uiPriority w:val="99"/>
    <w:rsid w:val="00E57149"/>
    <w:rPr>
      <w:spacing w:val="20"/>
      <w:sz w:val="24"/>
    </w:rPr>
  </w:style>
  <w:style w:type="character" w:customStyle="1" w:styleId="st">
    <w:name w:val="st"/>
    <w:rsid w:val="005C1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51462">
      <w:bodyDiv w:val="1"/>
      <w:marLeft w:val="0"/>
      <w:marRight w:val="0"/>
      <w:marTop w:val="0"/>
      <w:marBottom w:val="0"/>
      <w:divBdr>
        <w:top w:val="none" w:sz="0" w:space="0" w:color="auto"/>
        <w:left w:val="none" w:sz="0" w:space="0" w:color="auto"/>
        <w:bottom w:val="none" w:sz="0" w:space="0" w:color="auto"/>
        <w:right w:val="none" w:sz="0" w:space="0" w:color="auto"/>
      </w:divBdr>
    </w:div>
    <w:div w:id="835223217">
      <w:bodyDiv w:val="1"/>
      <w:marLeft w:val="0"/>
      <w:marRight w:val="0"/>
      <w:marTop w:val="0"/>
      <w:marBottom w:val="0"/>
      <w:divBdr>
        <w:top w:val="none" w:sz="0" w:space="0" w:color="auto"/>
        <w:left w:val="none" w:sz="0" w:space="0" w:color="auto"/>
        <w:bottom w:val="none" w:sz="0" w:space="0" w:color="auto"/>
        <w:right w:val="none" w:sz="0" w:space="0" w:color="auto"/>
      </w:divBdr>
    </w:div>
    <w:div w:id="1237740240">
      <w:bodyDiv w:val="1"/>
      <w:marLeft w:val="0"/>
      <w:marRight w:val="0"/>
      <w:marTop w:val="0"/>
      <w:marBottom w:val="0"/>
      <w:divBdr>
        <w:top w:val="none" w:sz="0" w:space="0" w:color="auto"/>
        <w:left w:val="none" w:sz="0" w:space="0" w:color="auto"/>
        <w:bottom w:val="none" w:sz="0" w:space="0" w:color="auto"/>
        <w:right w:val="none" w:sz="0" w:space="0" w:color="auto"/>
      </w:divBdr>
    </w:div>
    <w:div w:id="167380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es@creation.com.m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les@creation.com.m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CF797-E0C3-45CD-930B-4282C409A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2 ND MACAU INTERNATIONAL TRADE &amp; INVESTMENT FAIR</vt:lpstr>
    </vt:vector>
  </TitlesOfParts>
  <Company>Microsoft</Company>
  <LinksUpToDate>false</LinksUpToDate>
  <CharactersWithSpaces>6168</CharactersWithSpaces>
  <SharedDoc>false</SharedDoc>
  <HLinks>
    <vt:vector size="18" baseType="variant">
      <vt:variant>
        <vt:i4>1245305</vt:i4>
      </vt:variant>
      <vt:variant>
        <vt:i4>6</vt:i4>
      </vt:variant>
      <vt:variant>
        <vt:i4>0</vt:i4>
      </vt:variant>
      <vt:variant>
        <vt:i4>5</vt:i4>
      </vt:variant>
      <vt:variant>
        <vt:lpwstr>mailto:sales@creation.com.mo</vt:lpwstr>
      </vt:variant>
      <vt:variant>
        <vt:lpwstr/>
      </vt:variant>
      <vt:variant>
        <vt:i4>1245305</vt:i4>
      </vt:variant>
      <vt:variant>
        <vt:i4>3</vt:i4>
      </vt:variant>
      <vt:variant>
        <vt:i4>0</vt:i4>
      </vt:variant>
      <vt:variant>
        <vt:i4>5</vt:i4>
      </vt:variant>
      <vt:variant>
        <vt:lpwstr>mailto:sales@creation.com.mo</vt:lpwstr>
      </vt:variant>
      <vt:variant>
        <vt:lpwstr/>
      </vt:variant>
      <vt:variant>
        <vt:i4>1245305</vt:i4>
      </vt:variant>
      <vt:variant>
        <vt:i4>0</vt:i4>
      </vt:variant>
      <vt:variant>
        <vt:i4>0</vt:i4>
      </vt:variant>
      <vt:variant>
        <vt:i4>5</vt:i4>
      </vt:variant>
      <vt:variant>
        <vt:lpwstr>mailto:sales@creation.com.mo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ND MACAU INTERNATIONAL TRADE &amp; INVESTMENT FAIR</dc:title>
  <dc:creator>Chinese Office</dc:creator>
  <cp:lastModifiedBy>Terence Lam</cp:lastModifiedBy>
  <cp:revision>5</cp:revision>
  <cp:lastPrinted>2019-01-18T04:02:00Z</cp:lastPrinted>
  <dcterms:created xsi:type="dcterms:W3CDTF">2019-01-23T07:14:00Z</dcterms:created>
  <dcterms:modified xsi:type="dcterms:W3CDTF">2019-02-01T04:11:00Z</dcterms:modified>
</cp:coreProperties>
</file>